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3478"/>
        <w:gridCol w:w="3704"/>
      </w:tblGrid>
      <w:tr w:rsidR="00F830E9" w:rsidRPr="004144B3" w14:paraId="3C17CB16" w14:textId="77777777" w:rsidTr="00982048">
        <w:trPr>
          <w:trHeight w:val="3061"/>
        </w:trPr>
        <w:tc>
          <w:tcPr>
            <w:tcW w:w="3445" w:type="dxa"/>
          </w:tcPr>
          <w:p w14:paraId="1940766A" w14:textId="4F74ACCB" w:rsidR="006666C2" w:rsidRPr="004144B3" w:rsidRDefault="002652A2" w:rsidP="00982048">
            <w:pPr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16276FA" wp14:editId="343958CE">
                  <wp:extent cx="1620000" cy="1620000"/>
                  <wp:effectExtent l="19050" t="19050" r="18415" b="184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B7BB3" w14:textId="77777777" w:rsidR="006666C2" w:rsidRPr="004144B3" w:rsidRDefault="006666C2" w:rsidP="0098204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28956EE6" w14:textId="6A92AAF8" w:rsidR="006666C2" w:rsidRPr="004144B3" w:rsidRDefault="004144B3" w:rsidP="00982048">
            <w:pPr>
              <w:rPr>
                <w:rFonts w:asciiTheme="majorHAnsi" w:hAnsiTheme="majorHAnsi" w:cstheme="majorHAnsi"/>
              </w:rPr>
            </w:pPr>
            <w:hyperlink r:id="rId6" w:history="1">
              <w:r w:rsidR="002652A2" w:rsidRPr="004144B3">
                <w:rPr>
                  <w:rStyle w:val="Hyperlink"/>
                  <w:rFonts w:asciiTheme="majorHAnsi" w:hAnsiTheme="majorHAnsi" w:cstheme="majorHAnsi"/>
                </w:rPr>
                <w:t>J. B. Priestley</w:t>
              </w:r>
            </w:hyperlink>
            <w:hyperlink r:id="rId7" w:history="1"/>
          </w:p>
        </w:tc>
        <w:tc>
          <w:tcPr>
            <w:tcW w:w="3478" w:type="dxa"/>
          </w:tcPr>
          <w:p w14:paraId="07CC447A" w14:textId="4E771A1D" w:rsidR="006666C2" w:rsidRPr="004144B3" w:rsidRDefault="002652A2" w:rsidP="00982048">
            <w:pPr>
              <w:ind w:left="416"/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7DD389D" wp14:editId="35F0B9ED">
                  <wp:extent cx="1620000" cy="1620000"/>
                  <wp:effectExtent l="19050" t="19050" r="18415" b="184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BA468" w14:textId="77777777" w:rsidR="006666C2" w:rsidRPr="004144B3" w:rsidRDefault="006666C2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68F0A71" w14:textId="5A8B8775" w:rsidR="006666C2" w:rsidRPr="004144B3" w:rsidRDefault="004144B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9" w:history="1">
              <w:r w:rsidR="002652A2" w:rsidRPr="004144B3">
                <w:rPr>
                  <w:rStyle w:val="Hyperlink"/>
                  <w:rFonts w:asciiTheme="majorHAnsi" w:hAnsiTheme="majorHAnsi" w:cstheme="majorHAnsi"/>
                </w:rPr>
                <w:t>Priestley and politics</w:t>
              </w:r>
            </w:hyperlink>
          </w:p>
        </w:tc>
        <w:tc>
          <w:tcPr>
            <w:tcW w:w="3704" w:type="dxa"/>
          </w:tcPr>
          <w:p w14:paraId="3F8653E3" w14:textId="77777777" w:rsidR="002652A2" w:rsidRPr="004144B3" w:rsidRDefault="002652A2" w:rsidP="00982048">
            <w:pPr>
              <w:ind w:left="706"/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2B17F29" wp14:editId="2281BEEE">
                  <wp:extent cx="1620000" cy="1620000"/>
                  <wp:effectExtent l="19050" t="19050" r="18415" b="184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B9A60D" w14:textId="77777777" w:rsidR="002652A2" w:rsidRPr="004144B3" w:rsidRDefault="002652A2" w:rsidP="00982048">
            <w:pPr>
              <w:ind w:left="706"/>
              <w:rPr>
                <w:rFonts w:asciiTheme="majorHAnsi" w:hAnsiTheme="majorHAnsi" w:cstheme="majorHAnsi"/>
                <w:sz w:val="6"/>
                <w:szCs w:val="6"/>
              </w:rPr>
            </w:pPr>
          </w:p>
          <w:p w14:paraId="3DFA0828" w14:textId="703A14C3" w:rsidR="002652A2" w:rsidRPr="004144B3" w:rsidRDefault="004144B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1" w:history="1">
              <w:r w:rsidR="002652A2" w:rsidRPr="004144B3">
                <w:rPr>
                  <w:rStyle w:val="Hyperlink"/>
                  <w:rFonts w:asciiTheme="majorHAnsi" w:hAnsiTheme="majorHAnsi" w:cstheme="majorHAnsi"/>
                </w:rPr>
                <w:t>Programme note</w:t>
              </w:r>
            </w:hyperlink>
          </w:p>
        </w:tc>
      </w:tr>
      <w:tr w:rsidR="00F830E9" w:rsidRPr="004144B3" w14:paraId="7A7AB7BC" w14:textId="77777777" w:rsidTr="00982048">
        <w:trPr>
          <w:trHeight w:val="3061"/>
        </w:trPr>
        <w:tc>
          <w:tcPr>
            <w:tcW w:w="3445" w:type="dxa"/>
          </w:tcPr>
          <w:p w14:paraId="57257A0D" w14:textId="7C4142B1" w:rsidR="00982048" w:rsidRPr="004144B3" w:rsidRDefault="002652A2" w:rsidP="00677138">
            <w:pPr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FCFB092" wp14:editId="5523DFD6">
                  <wp:extent cx="1620000" cy="1620000"/>
                  <wp:effectExtent l="19050" t="19050" r="18415" b="184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8272D" w14:textId="77777777" w:rsidR="00982048" w:rsidRPr="004144B3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4093DD1D" w14:textId="25787B93" w:rsidR="00982048" w:rsidRPr="004144B3" w:rsidRDefault="004144B3" w:rsidP="00677138">
            <w:pPr>
              <w:rPr>
                <w:rFonts w:asciiTheme="majorHAnsi" w:hAnsiTheme="majorHAnsi" w:cstheme="majorHAnsi"/>
              </w:rPr>
            </w:pPr>
            <w:hyperlink r:id="rId13" w:history="1">
              <w:r w:rsidR="002652A2" w:rsidRPr="004144B3">
                <w:rPr>
                  <w:rStyle w:val="Hyperlink"/>
                  <w:rFonts w:asciiTheme="majorHAnsi" w:hAnsiTheme="majorHAnsi" w:cstheme="majorHAnsi"/>
                </w:rPr>
                <w:t>Overview and key productions</w:t>
              </w:r>
            </w:hyperlink>
          </w:p>
        </w:tc>
        <w:tc>
          <w:tcPr>
            <w:tcW w:w="3478" w:type="dxa"/>
          </w:tcPr>
          <w:p w14:paraId="03966D5E" w14:textId="363AC9F2" w:rsidR="00982048" w:rsidRPr="004144B3" w:rsidRDefault="002652A2" w:rsidP="00982048">
            <w:pPr>
              <w:ind w:left="416"/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306381F" wp14:editId="232B26C6">
                  <wp:extent cx="1620000" cy="1620000"/>
                  <wp:effectExtent l="19050" t="19050" r="18415" b="184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E5BBB" w14:textId="77777777" w:rsidR="00982048" w:rsidRPr="004144B3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1F41F1B2" w14:textId="4E9E2481" w:rsidR="00982048" w:rsidRPr="004144B3" w:rsidRDefault="004144B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15" w:history="1">
              <w:r w:rsidR="002652A2" w:rsidRPr="004144B3">
                <w:rPr>
                  <w:rStyle w:val="Hyperlink"/>
                  <w:rFonts w:asciiTheme="majorHAnsi" w:hAnsiTheme="majorHAnsi" w:cstheme="majorHAnsi"/>
                </w:rPr>
                <w:t>Set and stating notes</w:t>
              </w:r>
            </w:hyperlink>
          </w:p>
        </w:tc>
        <w:tc>
          <w:tcPr>
            <w:tcW w:w="3704" w:type="dxa"/>
          </w:tcPr>
          <w:p w14:paraId="3FE20E8F" w14:textId="2C5B3CD4" w:rsidR="00982048" w:rsidRPr="004144B3" w:rsidRDefault="002652A2" w:rsidP="00982048">
            <w:pPr>
              <w:ind w:left="706"/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87C5F9B" wp14:editId="2BF8ABFD">
                  <wp:extent cx="1620000" cy="1620000"/>
                  <wp:effectExtent l="19050" t="19050" r="18415" b="184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55612" w14:textId="77777777" w:rsidR="00982048" w:rsidRPr="004144B3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0AD3CD61" w14:textId="6D3F9371" w:rsidR="00982048" w:rsidRPr="004144B3" w:rsidRDefault="004144B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17" w:history="1">
              <w:r w:rsidR="002652A2" w:rsidRPr="004144B3">
                <w:rPr>
                  <w:rStyle w:val="Hyperlink"/>
                  <w:rFonts w:asciiTheme="majorHAnsi" w:hAnsiTheme="majorHAnsi" w:cstheme="majorHAnsi"/>
                </w:rPr>
                <w:t>Introduction to the play</w:t>
              </w:r>
            </w:hyperlink>
          </w:p>
        </w:tc>
      </w:tr>
      <w:tr w:rsidR="00F830E9" w:rsidRPr="004144B3" w14:paraId="072F3B4B" w14:textId="77777777" w:rsidTr="00982048">
        <w:trPr>
          <w:trHeight w:val="3061"/>
        </w:trPr>
        <w:tc>
          <w:tcPr>
            <w:tcW w:w="3445" w:type="dxa"/>
          </w:tcPr>
          <w:p w14:paraId="21A20E53" w14:textId="1E7B4DEE" w:rsidR="00982048" w:rsidRPr="004144B3" w:rsidRDefault="002652A2" w:rsidP="00677138">
            <w:pPr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6208156" wp14:editId="0A107F95">
                  <wp:extent cx="1620000" cy="1620000"/>
                  <wp:effectExtent l="19050" t="19050" r="18415" b="184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C5114" w14:textId="77777777" w:rsidR="00982048" w:rsidRPr="004144B3" w:rsidRDefault="00982048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8F5EAF" w14:textId="334D8C0A" w:rsidR="00982048" w:rsidRPr="004144B3" w:rsidRDefault="004144B3" w:rsidP="00677138">
            <w:pPr>
              <w:rPr>
                <w:rFonts w:asciiTheme="majorHAnsi" w:hAnsiTheme="majorHAnsi" w:cstheme="majorHAnsi"/>
              </w:rPr>
            </w:pPr>
            <w:hyperlink r:id="rId19" w:history="1">
              <w:r w:rsidR="002652A2" w:rsidRPr="004144B3">
                <w:rPr>
                  <w:rStyle w:val="Hyperlink"/>
                  <w:rFonts w:asciiTheme="majorHAnsi" w:hAnsiTheme="majorHAnsi" w:cstheme="majorHAnsi"/>
                </w:rPr>
                <w:t>Great Lives</w:t>
              </w:r>
            </w:hyperlink>
            <w:r w:rsidR="002652A2" w:rsidRPr="004144B3">
              <w:rPr>
                <w:rFonts w:asciiTheme="majorHAnsi" w:hAnsiTheme="majorHAnsi" w:cstheme="majorHAnsi"/>
              </w:rPr>
              <w:t xml:space="preserve"> (Podcast)</w:t>
            </w:r>
          </w:p>
        </w:tc>
        <w:tc>
          <w:tcPr>
            <w:tcW w:w="3478" w:type="dxa"/>
          </w:tcPr>
          <w:p w14:paraId="07302111" w14:textId="55F2FEB5" w:rsidR="00982048" w:rsidRPr="004144B3" w:rsidRDefault="00A1393B" w:rsidP="00982048">
            <w:pPr>
              <w:ind w:left="416"/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6BD0E10" wp14:editId="3D876229">
                  <wp:extent cx="1620000" cy="1620000"/>
                  <wp:effectExtent l="19050" t="19050" r="18415" b="184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713336" w14:textId="77777777" w:rsidR="00982048" w:rsidRPr="004144B3" w:rsidRDefault="00982048" w:rsidP="00982048">
            <w:pPr>
              <w:ind w:left="41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DC674A2" w14:textId="37D5F4CF" w:rsidR="00982048" w:rsidRPr="004144B3" w:rsidRDefault="004144B3" w:rsidP="00982048">
            <w:pPr>
              <w:ind w:left="416"/>
              <w:rPr>
                <w:rFonts w:asciiTheme="majorHAnsi" w:hAnsiTheme="majorHAnsi" w:cstheme="majorHAnsi"/>
              </w:rPr>
            </w:pPr>
            <w:hyperlink r:id="rId21" w:history="1">
              <w:r w:rsidR="00A1393B" w:rsidRPr="004144B3">
                <w:rPr>
                  <w:rStyle w:val="Hyperlink"/>
                  <w:rFonts w:asciiTheme="majorHAnsi" w:hAnsiTheme="majorHAnsi" w:cstheme="majorHAnsi"/>
                </w:rPr>
                <w:t>Mr Birling</w:t>
              </w:r>
            </w:hyperlink>
          </w:p>
        </w:tc>
        <w:tc>
          <w:tcPr>
            <w:tcW w:w="3704" w:type="dxa"/>
          </w:tcPr>
          <w:p w14:paraId="417558C6" w14:textId="52492DA6" w:rsidR="00982048" w:rsidRPr="004144B3" w:rsidRDefault="00606EE2" w:rsidP="00982048">
            <w:pPr>
              <w:ind w:left="706"/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86712F6" wp14:editId="63962D76">
                  <wp:extent cx="1620000" cy="1620000"/>
                  <wp:effectExtent l="19050" t="19050" r="18415" b="184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B6963" w14:textId="77777777" w:rsidR="00982048" w:rsidRPr="004144B3" w:rsidRDefault="00982048" w:rsidP="00982048">
            <w:pPr>
              <w:ind w:left="706"/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7566E369" w14:textId="433F82ED" w:rsidR="00982048" w:rsidRPr="004144B3" w:rsidRDefault="004144B3" w:rsidP="00982048">
            <w:pPr>
              <w:ind w:left="706"/>
              <w:rPr>
                <w:rFonts w:asciiTheme="majorHAnsi" w:hAnsiTheme="majorHAnsi" w:cstheme="majorHAnsi"/>
              </w:rPr>
            </w:pPr>
            <w:hyperlink r:id="rId23" w:history="1">
              <w:r w:rsidR="00606EE2" w:rsidRPr="004144B3">
                <w:rPr>
                  <w:rStyle w:val="Hyperlink"/>
                  <w:rFonts w:asciiTheme="majorHAnsi" w:hAnsiTheme="majorHAnsi" w:cstheme="majorHAnsi"/>
                </w:rPr>
                <w:t>Review of the BBC production</w:t>
              </w:r>
            </w:hyperlink>
          </w:p>
        </w:tc>
      </w:tr>
      <w:tr w:rsidR="004144B3" w:rsidRPr="004144B3" w14:paraId="626CB5D1" w14:textId="77777777" w:rsidTr="00982048">
        <w:trPr>
          <w:gridAfter w:val="2"/>
          <w:wAfter w:w="7182" w:type="dxa"/>
          <w:trHeight w:val="3061"/>
        </w:trPr>
        <w:tc>
          <w:tcPr>
            <w:tcW w:w="3445" w:type="dxa"/>
          </w:tcPr>
          <w:p w14:paraId="7EBA34B5" w14:textId="0BA27FF9" w:rsidR="004144B3" w:rsidRPr="004144B3" w:rsidRDefault="004144B3" w:rsidP="00677138">
            <w:pPr>
              <w:rPr>
                <w:rFonts w:asciiTheme="majorHAnsi" w:hAnsiTheme="majorHAnsi" w:cstheme="majorHAnsi"/>
              </w:rPr>
            </w:pPr>
            <w:r w:rsidRPr="004144B3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30E3CD7" wp14:editId="2012EDE7">
                  <wp:extent cx="1620000" cy="1620000"/>
                  <wp:effectExtent l="19050" t="19050" r="18415" b="184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4FAE4" w14:textId="77777777" w:rsidR="004144B3" w:rsidRPr="004144B3" w:rsidRDefault="004144B3" w:rsidP="00677138">
            <w:pPr>
              <w:rPr>
                <w:rFonts w:asciiTheme="majorHAnsi" w:hAnsiTheme="majorHAnsi" w:cstheme="majorHAnsi"/>
                <w:sz w:val="6"/>
                <w:szCs w:val="10"/>
              </w:rPr>
            </w:pPr>
          </w:p>
          <w:p w14:paraId="3099CF7A" w14:textId="61EB8A55" w:rsidR="004144B3" w:rsidRPr="004144B3" w:rsidRDefault="004144B3" w:rsidP="00677138">
            <w:pPr>
              <w:rPr>
                <w:rFonts w:asciiTheme="majorHAnsi" w:hAnsiTheme="majorHAnsi" w:cstheme="majorHAnsi"/>
              </w:rPr>
            </w:pPr>
            <w:hyperlink r:id="rId25" w:history="1">
              <w:r w:rsidRPr="004144B3">
                <w:rPr>
                  <w:rStyle w:val="Hyperlink"/>
                  <w:rFonts w:asciiTheme="majorHAnsi" w:hAnsiTheme="majorHAnsi" w:cstheme="majorHAnsi"/>
                </w:rPr>
                <w:t>Wider reading booklet</w:t>
              </w:r>
            </w:hyperlink>
          </w:p>
        </w:tc>
      </w:tr>
    </w:tbl>
    <w:p w14:paraId="252E586A" w14:textId="77777777" w:rsidR="00D92463" w:rsidRPr="004144B3" w:rsidRDefault="00D92463" w:rsidP="007017F7">
      <w:pPr>
        <w:spacing w:after="0" w:line="240" w:lineRule="auto"/>
        <w:rPr>
          <w:rFonts w:asciiTheme="majorHAnsi" w:hAnsiTheme="majorHAnsi" w:cstheme="majorHAnsi"/>
        </w:rPr>
      </w:pPr>
      <w:bookmarkStart w:id="0" w:name="_GoBack"/>
      <w:bookmarkEnd w:id="0"/>
    </w:p>
    <w:sectPr w:rsidR="00D92463" w:rsidRPr="004144B3" w:rsidSect="006D184E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DD4"/>
    <w:multiLevelType w:val="hybridMultilevel"/>
    <w:tmpl w:val="818A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01BE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246BE"/>
    <w:multiLevelType w:val="hybridMultilevel"/>
    <w:tmpl w:val="7166CC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639EE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81D29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700C1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C57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C430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5403D5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64E26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C154B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A7388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461347"/>
    <w:multiLevelType w:val="hybridMultilevel"/>
    <w:tmpl w:val="9B9E77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9736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2174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B57823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0D137A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D5137"/>
    <w:multiLevelType w:val="hybridMultilevel"/>
    <w:tmpl w:val="71EA9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1C75A7"/>
    <w:multiLevelType w:val="hybridMultilevel"/>
    <w:tmpl w:val="044C1AC6"/>
    <w:lvl w:ilvl="0" w:tplc="745C6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3"/>
  </w:num>
  <w:num w:numId="11">
    <w:abstractNumId w:val="16"/>
  </w:num>
  <w:num w:numId="12">
    <w:abstractNumId w:val="7"/>
  </w:num>
  <w:num w:numId="13">
    <w:abstractNumId w:val="13"/>
  </w:num>
  <w:num w:numId="14">
    <w:abstractNumId w:val="5"/>
  </w:num>
  <w:num w:numId="15">
    <w:abstractNumId w:val="17"/>
  </w:num>
  <w:num w:numId="16">
    <w:abstractNumId w:val="11"/>
  </w:num>
  <w:num w:numId="17">
    <w:abstractNumId w:val="10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1"/>
    <w:rsid w:val="0002376F"/>
    <w:rsid w:val="00032681"/>
    <w:rsid w:val="00050F7C"/>
    <w:rsid w:val="00053F3F"/>
    <w:rsid w:val="000606D5"/>
    <w:rsid w:val="00071575"/>
    <w:rsid w:val="000757B8"/>
    <w:rsid w:val="00076788"/>
    <w:rsid w:val="000B7DE6"/>
    <w:rsid w:val="000D6C87"/>
    <w:rsid w:val="00105B1B"/>
    <w:rsid w:val="001142DC"/>
    <w:rsid w:val="00123F92"/>
    <w:rsid w:val="001613BD"/>
    <w:rsid w:val="001A3ED1"/>
    <w:rsid w:val="001D3F5C"/>
    <w:rsid w:val="00203AB7"/>
    <w:rsid w:val="00215942"/>
    <w:rsid w:val="00233626"/>
    <w:rsid w:val="00247057"/>
    <w:rsid w:val="002652A2"/>
    <w:rsid w:val="002808D3"/>
    <w:rsid w:val="00283B74"/>
    <w:rsid w:val="002C1C2A"/>
    <w:rsid w:val="002F239D"/>
    <w:rsid w:val="002F6D94"/>
    <w:rsid w:val="0032325E"/>
    <w:rsid w:val="00333550"/>
    <w:rsid w:val="0034701E"/>
    <w:rsid w:val="00364577"/>
    <w:rsid w:val="00375279"/>
    <w:rsid w:val="003C14D6"/>
    <w:rsid w:val="003D1554"/>
    <w:rsid w:val="003D753A"/>
    <w:rsid w:val="003E6607"/>
    <w:rsid w:val="00401438"/>
    <w:rsid w:val="004144B3"/>
    <w:rsid w:val="00415DF1"/>
    <w:rsid w:val="00420BFF"/>
    <w:rsid w:val="00441A8B"/>
    <w:rsid w:val="00470FED"/>
    <w:rsid w:val="00482F7D"/>
    <w:rsid w:val="004855C4"/>
    <w:rsid w:val="004A1EDF"/>
    <w:rsid w:val="004C24C1"/>
    <w:rsid w:val="004D10BD"/>
    <w:rsid w:val="00506C44"/>
    <w:rsid w:val="00515BAD"/>
    <w:rsid w:val="00542943"/>
    <w:rsid w:val="00543720"/>
    <w:rsid w:val="005562BE"/>
    <w:rsid w:val="00563042"/>
    <w:rsid w:val="005638F1"/>
    <w:rsid w:val="00566156"/>
    <w:rsid w:val="00570143"/>
    <w:rsid w:val="005B0FBA"/>
    <w:rsid w:val="005B182F"/>
    <w:rsid w:val="005B355E"/>
    <w:rsid w:val="005B42D9"/>
    <w:rsid w:val="005C6C0F"/>
    <w:rsid w:val="005D37A1"/>
    <w:rsid w:val="005F6D98"/>
    <w:rsid w:val="00606EE2"/>
    <w:rsid w:val="0062398A"/>
    <w:rsid w:val="006308BE"/>
    <w:rsid w:val="0064123C"/>
    <w:rsid w:val="00652412"/>
    <w:rsid w:val="006533BA"/>
    <w:rsid w:val="00655495"/>
    <w:rsid w:val="006666C2"/>
    <w:rsid w:val="0066682E"/>
    <w:rsid w:val="00690AFD"/>
    <w:rsid w:val="00695877"/>
    <w:rsid w:val="0069663D"/>
    <w:rsid w:val="006B1DDE"/>
    <w:rsid w:val="006B3A0D"/>
    <w:rsid w:val="006C01E0"/>
    <w:rsid w:val="006C4D65"/>
    <w:rsid w:val="006D184E"/>
    <w:rsid w:val="006F612F"/>
    <w:rsid w:val="007017F7"/>
    <w:rsid w:val="00722478"/>
    <w:rsid w:val="00725B91"/>
    <w:rsid w:val="00732EAA"/>
    <w:rsid w:val="007551ED"/>
    <w:rsid w:val="00766D29"/>
    <w:rsid w:val="007A3CD8"/>
    <w:rsid w:val="007C7AF5"/>
    <w:rsid w:val="007F1DB6"/>
    <w:rsid w:val="007F4832"/>
    <w:rsid w:val="00804DC3"/>
    <w:rsid w:val="00806B42"/>
    <w:rsid w:val="00814FC5"/>
    <w:rsid w:val="00824EED"/>
    <w:rsid w:val="00843AD5"/>
    <w:rsid w:val="00845769"/>
    <w:rsid w:val="0085061C"/>
    <w:rsid w:val="008575E2"/>
    <w:rsid w:val="00873555"/>
    <w:rsid w:val="00873B54"/>
    <w:rsid w:val="00876B03"/>
    <w:rsid w:val="00900F5A"/>
    <w:rsid w:val="009257E3"/>
    <w:rsid w:val="00932627"/>
    <w:rsid w:val="0094220B"/>
    <w:rsid w:val="0094333B"/>
    <w:rsid w:val="00966FA7"/>
    <w:rsid w:val="00982048"/>
    <w:rsid w:val="00986A0A"/>
    <w:rsid w:val="009B51B2"/>
    <w:rsid w:val="009C21B3"/>
    <w:rsid w:val="009C28F0"/>
    <w:rsid w:val="00A054D2"/>
    <w:rsid w:val="00A10E9A"/>
    <w:rsid w:val="00A1393B"/>
    <w:rsid w:val="00A155E6"/>
    <w:rsid w:val="00A17938"/>
    <w:rsid w:val="00A46C71"/>
    <w:rsid w:val="00A51EEF"/>
    <w:rsid w:val="00A56EC0"/>
    <w:rsid w:val="00A63D48"/>
    <w:rsid w:val="00A8089D"/>
    <w:rsid w:val="00A87D02"/>
    <w:rsid w:val="00A968FC"/>
    <w:rsid w:val="00A9757E"/>
    <w:rsid w:val="00AB2CA4"/>
    <w:rsid w:val="00AD6618"/>
    <w:rsid w:val="00B222B4"/>
    <w:rsid w:val="00B23E39"/>
    <w:rsid w:val="00B33B90"/>
    <w:rsid w:val="00B44F85"/>
    <w:rsid w:val="00B75F9C"/>
    <w:rsid w:val="00B83429"/>
    <w:rsid w:val="00BA2EB9"/>
    <w:rsid w:val="00BC72B7"/>
    <w:rsid w:val="00BC7470"/>
    <w:rsid w:val="00BD5BDE"/>
    <w:rsid w:val="00BE1120"/>
    <w:rsid w:val="00BE2801"/>
    <w:rsid w:val="00BF202F"/>
    <w:rsid w:val="00C32AB4"/>
    <w:rsid w:val="00C3521A"/>
    <w:rsid w:val="00C51301"/>
    <w:rsid w:val="00C51A9A"/>
    <w:rsid w:val="00C55714"/>
    <w:rsid w:val="00C57B9E"/>
    <w:rsid w:val="00C615D9"/>
    <w:rsid w:val="00C63D8E"/>
    <w:rsid w:val="00C664C4"/>
    <w:rsid w:val="00C667EB"/>
    <w:rsid w:val="00C673FB"/>
    <w:rsid w:val="00C728F9"/>
    <w:rsid w:val="00C80AE5"/>
    <w:rsid w:val="00C9341A"/>
    <w:rsid w:val="00CA2872"/>
    <w:rsid w:val="00CD2329"/>
    <w:rsid w:val="00CE2602"/>
    <w:rsid w:val="00D0054E"/>
    <w:rsid w:val="00D01295"/>
    <w:rsid w:val="00D07C11"/>
    <w:rsid w:val="00D136FE"/>
    <w:rsid w:val="00D31688"/>
    <w:rsid w:val="00D3696B"/>
    <w:rsid w:val="00D50B8D"/>
    <w:rsid w:val="00D544BF"/>
    <w:rsid w:val="00D75E44"/>
    <w:rsid w:val="00D91ED9"/>
    <w:rsid w:val="00D92463"/>
    <w:rsid w:val="00D961FF"/>
    <w:rsid w:val="00DB29C4"/>
    <w:rsid w:val="00DC54DF"/>
    <w:rsid w:val="00DC6BBA"/>
    <w:rsid w:val="00DC7AD0"/>
    <w:rsid w:val="00DD0199"/>
    <w:rsid w:val="00E27784"/>
    <w:rsid w:val="00E476CA"/>
    <w:rsid w:val="00E549E5"/>
    <w:rsid w:val="00E56FE3"/>
    <w:rsid w:val="00E81277"/>
    <w:rsid w:val="00E8257B"/>
    <w:rsid w:val="00E86E8D"/>
    <w:rsid w:val="00E87664"/>
    <w:rsid w:val="00E94F2F"/>
    <w:rsid w:val="00EA1823"/>
    <w:rsid w:val="00ED0D6D"/>
    <w:rsid w:val="00EF150A"/>
    <w:rsid w:val="00F035A3"/>
    <w:rsid w:val="00F335E7"/>
    <w:rsid w:val="00F3650E"/>
    <w:rsid w:val="00F830E9"/>
    <w:rsid w:val="00FA2791"/>
    <w:rsid w:val="00FA72A5"/>
    <w:rsid w:val="00FD7CD4"/>
    <w:rsid w:val="00FE371A"/>
    <w:rsid w:val="00FE7844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35A7"/>
  <w15:chartTrackingRefBased/>
  <w15:docId w15:val="{1FDA41CA-047E-4AC8-9AA2-E882876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7A1"/>
    <w:pPr>
      <w:ind w:left="720"/>
      <w:contextualSpacing/>
    </w:pPr>
  </w:style>
  <w:style w:type="table" w:styleId="TableGrid">
    <w:name w:val="Table Grid"/>
    <w:basedOn w:val="TableNormal"/>
    <w:uiPriority w:val="39"/>
    <w:rsid w:val="0003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4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2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l.uk/works/an-inspector-calls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ducationblog.oup.com/secondary/english/mr-birling-construct?utm_source=rss&amp;utm_medium=rss&amp;utm_campaign=mr-birling-construct" TargetMode="External"/><Relationship Id="rId7" Type="http://schemas.openxmlformats.org/officeDocument/2006/relationships/hyperlink" Target="https://www.bl.uk/shakespeare/articles/an-introduction-to-shakespearean-tragedy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bl.uk/20th-century-literature/articles/an-introduction-to-an-inspector-calls" TargetMode="External"/><Relationship Id="rId25" Type="http://schemas.openxmlformats.org/officeDocument/2006/relationships/hyperlink" Target="https://www.douglaswise.co.uk/british-library-essay-extracts-inspector-calls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hyperlink" Target="https://www.bl.uk/people/j-b-priestley" TargetMode="External"/><Relationship Id="rId11" Type="http://schemas.openxmlformats.org/officeDocument/2006/relationships/hyperlink" Target="https://www.bl.uk/collection-items/programme-note-by-j-b-priestley-about-an-inspector-calls" TargetMode="External"/><Relationship Id="rId24" Type="http://schemas.openxmlformats.org/officeDocument/2006/relationships/image" Target="media/image10.png"/><Relationship Id="rId5" Type="http://schemas.openxmlformats.org/officeDocument/2006/relationships/image" Target="media/image1.png"/><Relationship Id="rId15" Type="http://schemas.openxmlformats.org/officeDocument/2006/relationships/hyperlink" Target="https://www.bl.uk/collection-items/meeting-notes-about-the-set-and-staging-of-an-inspector-calls-at-the-national-theatre-1992" TargetMode="External"/><Relationship Id="rId23" Type="http://schemas.openxmlformats.org/officeDocument/2006/relationships/hyperlink" Target="https://www.theguardian.com/tv-and-radio/2015/sep/14/an-inspector-calls-this-is-england-90-david-thewli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bbc.co.uk/programmes/b00x95h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.uk/20th-century-literature/articles/an-inspector-calls-and-j-b-priestleys-political-journey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136</cp:revision>
  <cp:lastPrinted>2021-07-19T06:43:00Z</cp:lastPrinted>
  <dcterms:created xsi:type="dcterms:W3CDTF">2021-07-14T06:33:00Z</dcterms:created>
  <dcterms:modified xsi:type="dcterms:W3CDTF">2021-07-19T09:32:00Z</dcterms:modified>
</cp:coreProperties>
</file>