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3D6F" w14:textId="78AE49D2" w:rsidR="00941257" w:rsidRPr="004D5911" w:rsidRDefault="00941257" w:rsidP="00941257">
      <w:pPr>
        <w:rPr>
          <w:rFonts w:ascii="Arial" w:hAnsi="Arial"/>
          <w:b/>
          <w:bCs/>
          <w:sz w:val="40"/>
          <w:szCs w:val="40"/>
        </w:rPr>
      </w:pPr>
      <w:r w:rsidRPr="004D5911">
        <w:rPr>
          <w:rFonts w:ascii="Arial" w:hAnsi="Arial"/>
          <w:b/>
          <w:bCs/>
          <w:sz w:val="40"/>
          <w:szCs w:val="40"/>
        </w:rPr>
        <w:t>‘Pot’</w:t>
      </w:r>
    </w:p>
    <w:p w14:paraId="74E27E67" w14:textId="27DCF3D4" w:rsidR="003A662D" w:rsidRPr="004D5911" w:rsidRDefault="003A662D" w:rsidP="00941257">
      <w:pPr>
        <w:rPr>
          <w:rFonts w:ascii="Arial" w:hAnsi="Arial"/>
          <w:b/>
          <w:bCs/>
          <w:sz w:val="40"/>
          <w:szCs w:val="40"/>
        </w:rPr>
      </w:pPr>
      <w:r w:rsidRPr="004D5911">
        <w:rPr>
          <w:rFonts w:ascii="Arial" w:hAnsi="Arial"/>
          <w:b/>
          <w:bCs/>
          <w:sz w:val="40"/>
          <w:szCs w:val="40"/>
        </w:rPr>
        <w:t>Shamshad Khan</w:t>
      </w:r>
    </w:p>
    <w:p w14:paraId="36E83F48" w14:textId="77777777" w:rsidR="00C7571E" w:rsidRDefault="00C7571E" w:rsidP="00941257">
      <w:pPr>
        <w:rPr>
          <w:rFonts w:ascii="Arial" w:hAnsi="Arial"/>
          <w:color w:val="FF0000"/>
          <w:sz w:val="24"/>
        </w:rPr>
      </w:pPr>
    </w:p>
    <w:p w14:paraId="3837B499" w14:textId="0D7AB116" w:rsidR="00941257" w:rsidRDefault="00941257" w:rsidP="00941257">
      <w:pPr>
        <w:rPr>
          <w:rFonts w:ascii="Arial" w:hAnsi="Arial"/>
          <w:b/>
          <w:bCs/>
          <w:sz w:val="24"/>
        </w:rPr>
      </w:pPr>
      <w:r w:rsidRPr="00883E3E">
        <w:rPr>
          <w:rFonts w:ascii="Arial" w:hAnsi="Arial"/>
          <w:b/>
          <w:bCs/>
          <w:sz w:val="24"/>
        </w:rPr>
        <w:t>Summary</w:t>
      </w:r>
    </w:p>
    <w:p w14:paraId="4C18335D" w14:textId="77777777" w:rsidR="00941257" w:rsidRPr="00717875" w:rsidRDefault="00941257" w:rsidP="00941257">
      <w:pPr>
        <w:pStyle w:val="ListParagraph"/>
        <w:numPr>
          <w:ilvl w:val="0"/>
          <w:numId w:val="3"/>
        </w:numPr>
        <w:rPr>
          <w:rFonts w:ascii="Arial" w:hAnsi="Arial"/>
          <w:sz w:val="24"/>
        </w:rPr>
      </w:pPr>
      <w:r w:rsidRPr="00BD5102">
        <w:rPr>
          <w:rFonts w:ascii="Arial" w:hAnsi="Arial"/>
          <w:sz w:val="24"/>
        </w:rPr>
        <w:t xml:space="preserve">The speaker </w:t>
      </w:r>
      <w:r>
        <w:rPr>
          <w:rFonts w:ascii="Arial" w:hAnsi="Arial"/>
          <w:sz w:val="24"/>
        </w:rPr>
        <w:t>begins by addressing a fragile terracotta pot in a museum and says that only ‘</w:t>
      </w:r>
      <w:r w:rsidRPr="000D0E40">
        <w:rPr>
          <w:rFonts w:ascii="Arial" w:hAnsi="Arial"/>
          <w:color w:val="00B0F0"/>
          <w:sz w:val="24"/>
        </w:rPr>
        <w:t>half of the story</w:t>
      </w:r>
      <w:r>
        <w:rPr>
          <w:rFonts w:ascii="Arial" w:hAnsi="Arial"/>
          <w:sz w:val="24"/>
        </w:rPr>
        <w:t xml:space="preserve">’ (7) is known about its origins </w:t>
      </w:r>
    </w:p>
    <w:p w14:paraId="57775232" w14:textId="77777777" w:rsidR="00941257" w:rsidRDefault="00941257" w:rsidP="00941257">
      <w:pPr>
        <w:pStyle w:val="ListParagraph"/>
        <w:numPr>
          <w:ilvl w:val="0"/>
          <w:numId w:val="3"/>
        </w:numPr>
        <w:rPr>
          <w:rFonts w:ascii="Arial" w:hAnsi="Arial"/>
          <w:sz w:val="24"/>
        </w:rPr>
      </w:pPr>
      <w:r>
        <w:rPr>
          <w:rFonts w:ascii="Arial" w:hAnsi="Arial"/>
          <w:sz w:val="24"/>
        </w:rPr>
        <w:t>The speaker then asks to be told ‘</w:t>
      </w:r>
      <w:r w:rsidRPr="00EC61A7">
        <w:rPr>
          <w:rFonts w:ascii="Arial" w:hAnsi="Arial"/>
          <w:color w:val="00B0F0"/>
          <w:sz w:val="24"/>
        </w:rPr>
        <w:t>the rest</w:t>
      </w:r>
      <w:r>
        <w:rPr>
          <w:rFonts w:ascii="Arial" w:hAnsi="Arial"/>
          <w:sz w:val="24"/>
        </w:rPr>
        <w:t>’ (10) of the story and imagines the different scenarios that might have resulted in the pot arriving in England</w:t>
      </w:r>
    </w:p>
    <w:p w14:paraId="17993915" w14:textId="77777777" w:rsidR="00941257" w:rsidRDefault="00941257" w:rsidP="00941257">
      <w:pPr>
        <w:pStyle w:val="ListParagraph"/>
        <w:numPr>
          <w:ilvl w:val="0"/>
          <w:numId w:val="3"/>
        </w:numPr>
        <w:rPr>
          <w:rFonts w:ascii="Arial" w:hAnsi="Arial"/>
          <w:sz w:val="24"/>
        </w:rPr>
      </w:pPr>
      <w:r>
        <w:rPr>
          <w:rFonts w:ascii="Arial" w:hAnsi="Arial"/>
          <w:sz w:val="24"/>
        </w:rPr>
        <w:t>The speaker reflects that the ‘</w:t>
      </w:r>
      <w:r w:rsidRPr="00985084">
        <w:rPr>
          <w:rFonts w:ascii="Arial" w:hAnsi="Arial"/>
          <w:color w:val="00B0F0"/>
          <w:sz w:val="24"/>
        </w:rPr>
        <w:t>someone</w:t>
      </w:r>
      <w:r>
        <w:rPr>
          <w:rFonts w:ascii="Arial" w:hAnsi="Arial"/>
          <w:sz w:val="24"/>
        </w:rPr>
        <w:t>’ (23) who formed the pot and took the time to carefully add decorations will be missing it</w:t>
      </w:r>
    </w:p>
    <w:p w14:paraId="6C2FAA33" w14:textId="77777777" w:rsidR="00941257" w:rsidRDefault="00941257" w:rsidP="00941257">
      <w:pPr>
        <w:pStyle w:val="ListParagraph"/>
        <w:numPr>
          <w:ilvl w:val="0"/>
          <w:numId w:val="3"/>
        </w:numPr>
        <w:rPr>
          <w:rFonts w:ascii="Arial" w:hAnsi="Arial"/>
          <w:sz w:val="24"/>
        </w:rPr>
      </w:pPr>
      <w:r>
        <w:rPr>
          <w:rFonts w:ascii="Arial" w:hAnsi="Arial"/>
          <w:sz w:val="24"/>
        </w:rPr>
        <w:t>Finally, the speaker expresses a desire to ‘</w:t>
      </w:r>
      <w:r w:rsidRPr="00A802AF">
        <w:rPr>
          <w:rFonts w:ascii="Arial" w:hAnsi="Arial"/>
          <w:color w:val="00B0F0"/>
          <w:sz w:val="24"/>
        </w:rPr>
        <w:t>shatter</w:t>
      </w:r>
      <w:r>
        <w:rPr>
          <w:rFonts w:ascii="Arial" w:hAnsi="Arial"/>
          <w:sz w:val="24"/>
        </w:rPr>
        <w:t>’ (37) the glass in which the pot is displayed and return it to where it was created</w:t>
      </w:r>
    </w:p>
    <w:p w14:paraId="795F2C25" w14:textId="77777777" w:rsidR="00941257" w:rsidRPr="001E51C5" w:rsidRDefault="00941257" w:rsidP="00941257">
      <w:pPr>
        <w:rPr>
          <w:rFonts w:ascii="Arial" w:hAnsi="Arial"/>
          <w:color w:val="FF0000"/>
          <w:sz w:val="24"/>
        </w:rPr>
      </w:pPr>
    </w:p>
    <w:p w14:paraId="532D761C" w14:textId="3B55EACC" w:rsidR="00941257" w:rsidRDefault="00941257" w:rsidP="00941257">
      <w:pPr>
        <w:rPr>
          <w:rFonts w:ascii="Arial" w:hAnsi="Arial"/>
          <w:b/>
          <w:bCs/>
          <w:sz w:val="24"/>
        </w:rPr>
      </w:pPr>
      <w:r w:rsidRPr="00883E3E">
        <w:rPr>
          <w:rFonts w:ascii="Arial" w:hAnsi="Arial"/>
          <w:b/>
          <w:bCs/>
          <w:sz w:val="24"/>
        </w:rPr>
        <w:t xml:space="preserve">Key </w:t>
      </w:r>
      <w:r>
        <w:rPr>
          <w:rFonts w:ascii="Arial" w:hAnsi="Arial"/>
          <w:b/>
          <w:bCs/>
          <w:sz w:val="24"/>
        </w:rPr>
        <w:t>A</w:t>
      </w:r>
      <w:r w:rsidRPr="00883E3E">
        <w:rPr>
          <w:rFonts w:ascii="Arial" w:hAnsi="Arial"/>
          <w:b/>
          <w:bCs/>
          <w:sz w:val="24"/>
        </w:rPr>
        <w:t xml:space="preserve">spects of the </w:t>
      </w:r>
      <w:r>
        <w:rPr>
          <w:rFonts w:ascii="Arial" w:hAnsi="Arial"/>
          <w:b/>
          <w:bCs/>
          <w:sz w:val="24"/>
        </w:rPr>
        <w:t>P</w:t>
      </w:r>
      <w:r w:rsidRPr="00883E3E">
        <w:rPr>
          <w:rFonts w:ascii="Arial" w:hAnsi="Arial"/>
          <w:b/>
          <w:bCs/>
          <w:sz w:val="24"/>
        </w:rPr>
        <w:t>oem</w:t>
      </w:r>
    </w:p>
    <w:p w14:paraId="1218F4F4" w14:textId="38801640" w:rsidR="00941257" w:rsidRDefault="00941257" w:rsidP="00941257">
      <w:pPr>
        <w:tabs>
          <w:tab w:val="left" w:pos="426"/>
        </w:tabs>
        <w:ind w:left="426" w:hanging="426"/>
        <w:rPr>
          <w:rFonts w:ascii="Arial" w:hAnsi="Arial"/>
          <w:sz w:val="24"/>
        </w:rPr>
      </w:pPr>
      <w:r w:rsidRPr="00461EFA">
        <w:rPr>
          <w:rFonts w:ascii="Arial" w:hAnsi="Arial"/>
          <w:sz w:val="24"/>
        </w:rPr>
        <w:t xml:space="preserve">A </w:t>
      </w:r>
      <w:r>
        <w:rPr>
          <w:rFonts w:ascii="Arial" w:hAnsi="Arial"/>
          <w:sz w:val="24"/>
        </w:rPr>
        <w:tab/>
        <w:t xml:space="preserve">Khan uses the pot as a </w:t>
      </w:r>
      <w:r w:rsidRPr="001D5CC2">
        <w:rPr>
          <w:rFonts w:ascii="Arial" w:hAnsi="Arial"/>
          <w:b/>
          <w:bCs/>
          <w:color w:val="00B0F0"/>
          <w:sz w:val="24"/>
        </w:rPr>
        <w:t>symbol</w:t>
      </w:r>
      <w:r w:rsidRPr="001D5CC2">
        <w:rPr>
          <w:rFonts w:ascii="Arial" w:hAnsi="Arial"/>
          <w:color w:val="00B0F0"/>
          <w:sz w:val="24"/>
        </w:rPr>
        <w:t xml:space="preserve"> </w:t>
      </w:r>
      <w:r>
        <w:rPr>
          <w:rFonts w:ascii="Arial" w:hAnsi="Arial"/>
          <w:sz w:val="24"/>
        </w:rPr>
        <w:t>to represent the cultural identity and feelings of those who are part of a ‘</w:t>
      </w:r>
      <w:r w:rsidRPr="00D52DF7">
        <w:rPr>
          <w:rFonts w:ascii="Arial" w:hAnsi="Arial"/>
          <w:color w:val="00B0F0"/>
          <w:sz w:val="24"/>
        </w:rPr>
        <w:t>diaspora</w:t>
      </w:r>
      <w:r>
        <w:rPr>
          <w:rFonts w:ascii="Arial" w:hAnsi="Arial"/>
          <w:sz w:val="24"/>
        </w:rPr>
        <w:t>’ (40).</w:t>
      </w:r>
    </w:p>
    <w:p w14:paraId="6279F3E1" w14:textId="77777777" w:rsidR="00941257" w:rsidRDefault="00941257" w:rsidP="00941257">
      <w:pPr>
        <w:tabs>
          <w:tab w:val="left" w:pos="426"/>
        </w:tabs>
        <w:ind w:left="426" w:hanging="426"/>
        <w:rPr>
          <w:rFonts w:ascii="Arial" w:hAnsi="Arial"/>
          <w:sz w:val="24"/>
        </w:rPr>
      </w:pPr>
      <w:r w:rsidRPr="00461EFA">
        <w:rPr>
          <w:rFonts w:ascii="Arial" w:hAnsi="Arial"/>
          <w:sz w:val="24"/>
        </w:rPr>
        <w:t xml:space="preserve">B </w:t>
      </w:r>
      <w:r>
        <w:rPr>
          <w:rFonts w:ascii="Arial" w:hAnsi="Arial"/>
          <w:sz w:val="24"/>
        </w:rPr>
        <w:tab/>
        <w:t>The decorations on the pot are intricate and the result of great care. For example, there is a ‘</w:t>
      </w:r>
      <w:r w:rsidRPr="009253DE">
        <w:rPr>
          <w:rFonts w:ascii="Arial" w:hAnsi="Arial"/>
          <w:color w:val="00B0F0"/>
          <w:sz w:val="24"/>
        </w:rPr>
        <w:t>snake patterned</w:t>
      </w:r>
      <w:r>
        <w:rPr>
          <w:rFonts w:ascii="Arial" w:hAnsi="Arial"/>
          <w:sz w:val="24"/>
        </w:rPr>
        <w:t xml:space="preserve">’ (33) out the outside. This </w:t>
      </w:r>
      <w:r w:rsidRPr="009E0DCB">
        <w:rPr>
          <w:rFonts w:ascii="Arial" w:hAnsi="Arial"/>
          <w:b/>
          <w:bCs/>
          <w:color w:val="00B0F0"/>
          <w:sz w:val="24"/>
        </w:rPr>
        <w:t>imagery</w:t>
      </w:r>
      <w:r w:rsidRPr="009E0DCB">
        <w:rPr>
          <w:rFonts w:ascii="Arial" w:hAnsi="Arial"/>
          <w:color w:val="00B0F0"/>
          <w:sz w:val="24"/>
        </w:rPr>
        <w:t xml:space="preserve"> </w:t>
      </w:r>
      <w:r>
        <w:rPr>
          <w:rFonts w:ascii="Arial" w:hAnsi="Arial"/>
          <w:sz w:val="24"/>
        </w:rPr>
        <w:t>is important because represents a personal connection to its creator and leads the reader to question the extent to which the museum has the right to assume ownership of it.</w:t>
      </w:r>
    </w:p>
    <w:p w14:paraId="7B8DE443" w14:textId="5095D933" w:rsidR="00941257" w:rsidRDefault="00941257" w:rsidP="00941257">
      <w:pPr>
        <w:tabs>
          <w:tab w:val="left" w:pos="426"/>
        </w:tabs>
        <w:ind w:left="426" w:hanging="426"/>
        <w:rPr>
          <w:rFonts w:ascii="Arial" w:hAnsi="Arial"/>
          <w:sz w:val="24"/>
        </w:rPr>
      </w:pPr>
      <w:r>
        <w:rPr>
          <w:rFonts w:ascii="Arial" w:hAnsi="Arial"/>
          <w:sz w:val="24"/>
        </w:rPr>
        <w:t>C</w:t>
      </w:r>
      <w:r w:rsidRPr="00461EFA">
        <w:rPr>
          <w:rFonts w:ascii="Arial" w:hAnsi="Arial"/>
          <w:sz w:val="24"/>
        </w:rPr>
        <w:t xml:space="preserve"> </w:t>
      </w:r>
      <w:r>
        <w:rPr>
          <w:rFonts w:ascii="Arial" w:hAnsi="Arial"/>
          <w:sz w:val="24"/>
        </w:rPr>
        <w:tab/>
        <w:t xml:space="preserve">The poem is written in </w:t>
      </w:r>
      <w:r w:rsidRPr="000C1A77">
        <w:rPr>
          <w:rFonts w:ascii="Arial" w:hAnsi="Arial"/>
          <w:b/>
          <w:bCs/>
          <w:color w:val="00B0F0"/>
          <w:sz w:val="24"/>
        </w:rPr>
        <w:t>free verse</w:t>
      </w:r>
      <w:r>
        <w:rPr>
          <w:rFonts w:ascii="Arial" w:hAnsi="Arial"/>
          <w:sz w:val="24"/>
        </w:rPr>
        <w:t xml:space="preserve">, which means that it does not have a regular rhythm or rhyme scheme. This has the effect of making the speaker’s </w:t>
      </w:r>
      <w:r w:rsidRPr="00007D1B">
        <w:rPr>
          <w:rFonts w:ascii="Arial" w:hAnsi="Arial"/>
          <w:b/>
          <w:bCs/>
          <w:color w:val="00B0F0"/>
          <w:sz w:val="24"/>
        </w:rPr>
        <w:t xml:space="preserve">direct address </w:t>
      </w:r>
      <w:r>
        <w:rPr>
          <w:rFonts w:ascii="Arial" w:hAnsi="Arial"/>
          <w:sz w:val="24"/>
        </w:rPr>
        <w:t xml:space="preserve">seem conversational and spontaneous. The form also reflects the fragmented </w:t>
      </w:r>
      <w:r w:rsidR="001144F3">
        <w:rPr>
          <w:rFonts w:ascii="Arial" w:hAnsi="Arial"/>
          <w:sz w:val="24"/>
        </w:rPr>
        <w:t>or</w:t>
      </w:r>
      <w:r>
        <w:rPr>
          <w:rFonts w:ascii="Arial" w:hAnsi="Arial"/>
          <w:sz w:val="24"/>
        </w:rPr>
        <w:t xml:space="preserve"> incomplete knowledge the speaker possesses about its ‘</w:t>
      </w:r>
      <w:r w:rsidRPr="00603355">
        <w:rPr>
          <w:rFonts w:ascii="Arial" w:hAnsi="Arial"/>
          <w:color w:val="00B0F0"/>
          <w:sz w:val="24"/>
        </w:rPr>
        <w:t>story</w:t>
      </w:r>
      <w:r>
        <w:rPr>
          <w:rFonts w:ascii="Arial" w:hAnsi="Arial"/>
          <w:sz w:val="24"/>
        </w:rPr>
        <w:t>’ (6).</w:t>
      </w:r>
    </w:p>
    <w:p w14:paraId="3E6D642C" w14:textId="77777777" w:rsidR="00941257" w:rsidRDefault="00941257" w:rsidP="00941257">
      <w:pPr>
        <w:tabs>
          <w:tab w:val="left" w:pos="426"/>
        </w:tabs>
        <w:ind w:left="426" w:hanging="426"/>
        <w:rPr>
          <w:rFonts w:ascii="Arial" w:hAnsi="Arial"/>
          <w:sz w:val="24"/>
        </w:rPr>
      </w:pPr>
    </w:p>
    <w:p w14:paraId="05A8B5DE" w14:textId="27F881C2" w:rsidR="00941257" w:rsidRDefault="00941257" w:rsidP="00941257">
      <w:pPr>
        <w:tabs>
          <w:tab w:val="left" w:pos="426"/>
        </w:tabs>
        <w:ind w:left="426" w:hanging="426"/>
        <w:rPr>
          <w:rFonts w:ascii="Arial" w:hAnsi="Arial"/>
          <w:color w:val="FF0000"/>
          <w:sz w:val="24"/>
        </w:rPr>
      </w:pPr>
      <w:r w:rsidRPr="000C64A2">
        <w:rPr>
          <w:rFonts w:ascii="Arial" w:hAnsi="Arial"/>
          <w:b/>
          <w:bCs/>
          <w:sz w:val="24"/>
        </w:rPr>
        <w:t xml:space="preserve">Key </w:t>
      </w:r>
      <w:r>
        <w:rPr>
          <w:rFonts w:ascii="Arial" w:hAnsi="Arial"/>
          <w:b/>
          <w:bCs/>
          <w:sz w:val="24"/>
        </w:rPr>
        <w:t>F</w:t>
      </w:r>
      <w:r w:rsidRPr="000C64A2">
        <w:rPr>
          <w:rFonts w:ascii="Arial" w:hAnsi="Arial"/>
          <w:b/>
          <w:bCs/>
          <w:sz w:val="24"/>
        </w:rPr>
        <w:t xml:space="preserve">eature: </w:t>
      </w:r>
      <w:r>
        <w:rPr>
          <w:rFonts w:ascii="Arial" w:hAnsi="Arial"/>
          <w:b/>
          <w:bCs/>
          <w:sz w:val="24"/>
        </w:rPr>
        <w:t>Repetition [AO2]</w:t>
      </w:r>
    </w:p>
    <w:p w14:paraId="3455BCDF" w14:textId="77777777" w:rsidR="00941257" w:rsidRDefault="00941257" w:rsidP="00941257">
      <w:pPr>
        <w:tabs>
          <w:tab w:val="left" w:pos="426"/>
        </w:tabs>
        <w:rPr>
          <w:rFonts w:ascii="Arial" w:hAnsi="Arial"/>
          <w:sz w:val="24"/>
        </w:rPr>
      </w:pPr>
      <w:r>
        <w:rPr>
          <w:rFonts w:ascii="Arial" w:hAnsi="Arial"/>
          <w:sz w:val="24"/>
        </w:rPr>
        <w:t xml:space="preserve">Kahn </w:t>
      </w:r>
      <w:r w:rsidRPr="002C74C5">
        <w:rPr>
          <w:rFonts w:ascii="Arial" w:hAnsi="Arial"/>
          <w:b/>
          <w:bCs/>
          <w:color w:val="00B0F0"/>
          <w:sz w:val="24"/>
        </w:rPr>
        <w:t>repeats</w:t>
      </w:r>
      <w:r w:rsidRPr="002C74C5">
        <w:rPr>
          <w:rFonts w:ascii="Arial" w:hAnsi="Arial"/>
          <w:color w:val="00B0F0"/>
          <w:sz w:val="24"/>
        </w:rPr>
        <w:t xml:space="preserve"> </w:t>
      </w:r>
      <w:r>
        <w:rPr>
          <w:rFonts w:ascii="Arial" w:hAnsi="Arial"/>
          <w:sz w:val="24"/>
        </w:rPr>
        <w:t>the word ‘</w:t>
      </w:r>
      <w:r w:rsidRPr="002C74C5">
        <w:rPr>
          <w:rFonts w:ascii="Arial" w:hAnsi="Arial"/>
          <w:color w:val="00B0F0"/>
          <w:sz w:val="24"/>
        </w:rPr>
        <w:t>pot</w:t>
      </w:r>
      <w:r>
        <w:rPr>
          <w:rFonts w:ascii="Arial" w:hAnsi="Arial"/>
          <w:sz w:val="24"/>
        </w:rPr>
        <w:t xml:space="preserve">’ (3) throughout the poem. This has the effect of sustaining a dialogue between the speaker and the pot itself, albeit one where the pot remains silent. This connection is important because it helps the speaker to reflect on their own feelings of dislocation. The </w:t>
      </w:r>
      <w:r w:rsidRPr="00A64D1A">
        <w:rPr>
          <w:rFonts w:ascii="Arial" w:hAnsi="Arial"/>
          <w:b/>
          <w:bCs/>
          <w:color w:val="00B0F0"/>
          <w:sz w:val="24"/>
        </w:rPr>
        <w:t>repetition</w:t>
      </w:r>
      <w:r w:rsidRPr="00A64D1A">
        <w:rPr>
          <w:rFonts w:ascii="Arial" w:hAnsi="Arial"/>
          <w:color w:val="00B0F0"/>
          <w:sz w:val="24"/>
        </w:rPr>
        <w:t xml:space="preserve"> </w:t>
      </w:r>
      <w:r>
        <w:rPr>
          <w:rFonts w:ascii="Arial" w:hAnsi="Arial"/>
          <w:sz w:val="24"/>
        </w:rPr>
        <w:t>of ‘</w:t>
      </w:r>
      <w:r w:rsidRPr="00A64D1A">
        <w:rPr>
          <w:rFonts w:ascii="Arial" w:hAnsi="Arial"/>
          <w:color w:val="00B0F0"/>
          <w:sz w:val="24"/>
        </w:rPr>
        <w:t>pot</w:t>
      </w:r>
      <w:r>
        <w:rPr>
          <w:rFonts w:ascii="Arial" w:hAnsi="Arial"/>
          <w:sz w:val="24"/>
        </w:rPr>
        <w:t>’ also helps to remind the reader that the object is far from generic or ordinary. Despite appearing ‘</w:t>
      </w:r>
      <w:r w:rsidRPr="00E72E22">
        <w:rPr>
          <w:rFonts w:ascii="Arial" w:hAnsi="Arial"/>
          <w:color w:val="00B0F0"/>
          <w:sz w:val="24"/>
        </w:rPr>
        <w:t>almost</w:t>
      </w:r>
      <w:r>
        <w:rPr>
          <w:rFonts w:ascii="Arial" w:hAnsi="Arial"/>
          <w:sz w:val="24"/>
        </w:rPr>
        <w:t>’ (5) like a typical English pot, it is very much a unique item and one that possesses a rich and complex history. The two final lines of the poem are a further example of repetition, but this time the word ‘</w:t>
      </w:r>
      <w:r w:rsidRPr="00DF5ECA">
        <w:rPr>
          <w:rFonts w:ascii="Arial" w:hAnsi="Arial"/>
          <w:color w:val="00B0F0"/>
          <w:sz w:val="24"/>
        </w:rPr>
        <w:t>pot</w:t>
      </w:r>
      <w:r>
        <w:rPr>
          <w:rFonts w:ascii="Arial" w:hAnsi="Arial"/>
          <w:sz w:val="24"/>
        </w:rPr>
        <w:t xml:space="preserve">’ (55, 56) is phrased as a question. Although no answer is forthcoming, the </w:t>
      </w:r>
      <w:r w:rsidRPr="00E056DD">
        <w:rPr>
          <w:rFonts w:ascii="Arial" w:hAnsi="Arial"/>
          <w:b/>
          <w:bCs/>
          <w:color w:val="00B0F0"/>
          <w:sz w:val="24"/>
        </w:rPr>
        <w:t>tone</w:t>
      </w:r>
      <w:r w:rsidRPr="00E056DD">
        <w:rPr>
          <w:rFonts w:ascii="Arial" w:hAnsi="Arial"/>
          <w:color w:val="00B0F0"/>
          <w:sz w:val="24"/>
        </w:rPr>
        <w:t xml:space="preserve"> </w:t>
      </w:r>
      <w:r>
        <w:rPr>
          <w:rFonts w:ascii="Arial" w:hAnsi="Arial"/>
          <w:sz w:val="24"/>
        </w:rPr>
        <w:t>is light-hearted and playfully leaves open the possibility that the speaker might one day receive a reply.</w:t>
      </w:r>
    </w:p>
    <w:p w14:paraId="0ACFEEE1" w14:textId="77777777" w:rsidR="00D86202" w:rsidRDefault="00D86202" w:rsidP="00941257">
      <w:pPr>
        <w:tabs>
          <w:tab w:val="left" w:pos="426"/>
        </w:tabs>
        <w:rPr>
          <w:rFonts w:ascii="Arial" w:hAnsi="Arial"/>
          <w:color w:val="FF0000"/>
          <w:sz w:val="24"/>
        </w:rPr>
      </w:pPr>
    </w:p>
    <w:p w14:paraId="51287671" w14:textId="77777777" w:rsidR="0042529C" w:rsidRDefault="0042529C" w:rsidP="0042529C">
      <w:pPr>
        <w:tabs>
          <w:tab w:val="left" w:pos="426"/>
        </w:tabs>
        <w:rPr>
          <w:rFonts w:ascii="Arial" w:hAnsi="Arial"/>
          <w:b/>
          <w:bCs/>
          <w:sz w:val="24"/>
        </w:rPr>
      </w:pPr>
      <w:r w:rsidRPr="00E01DF1">
        <w:rPr>
          <w:rFonts w:ascii="Arial" w:hAnsi="Arial"/>
          <w:b/>
          <w:bCs/>
          <w:sz w:val="24"/>
        </w:rPr>
        <w:t xml:space="preserve">Key </w:t>
      </w:r>
      <w:r>
        <w:rPr>
          <w:rFonts w:ascii="Arial" w:hAnsi="Arial"/>
          <w:b/>
          <w:bCs/>
          <w:sz w:val="24"/>
        </w:rPr>
        <w:t>C</w:t>
      </w:r>
      <w:r w:rsidRPr="00E01DF1">
        <w:rPr>
          <w:rFonts w:ascii="Arial" w:hAnsi="Arial"/>
          <w:b/>
          <w:bCs/>
          <w:sz w:val="24"/>
        </w:rPr>
        <w:t>ontext</w:t>
      </w:r>
      <w:r>
        <w:rPr>
          <w:rFonts w:ascii="Arial" w:hAnsi="Arial"/>
          <w:b/>
          <w:bCs/>
          <w:sz w:val="24"/>
        </w:rPr>
        <w:t>: The Poet [AO3]</w:t>
      </w:r>
    </w:p>
    <w:p w14:paraId="1854AF96" w14:textId="77777777" w:rsidR="0042529C" w:rsidRDefault="0042529C" w:rsidP="0042529C">
      <w:pPr>
        <w:tabs>
          <w:tab w:val="left" w:pos="426"/>
        </w:tabs>
        <w:rPr>
          <w:rFonts w:ascii="Arial" w:hAnsi="Arial"/>
          <w:sz w:val="24"/>
        </w:rPr>
      </w:pPr>
      <w:r>
        <w:rPr>
          <w:rFonts w:ascii="Arial" w:hAnsi="Arial"/>
          <w:sz w:val="24"/>
        </w:rPr>
        <w:t>Shamshad Khan was born in Britain, but both her parents were born in Pakistan. Her poems provide a commentary on issues connected to identity and cultural heritage, as well migration and colonialism.</w:t>
      </w:r>
    </w:p>
    <w:p w14:paraId="17D4936D" w14:textId="77777777" w:rsidR="0042529C" w:rsidRDefault="0042529C" w:rsidP="00941257">
      <w:pPr>
        <w:tabs>
          <w:tab w:val="left" w:pos="426"/>
        </w:tabs>
        <w:rPr>
          <w:rFonts w:ascii="Arial" w:hAnsi="Arial"/>
          <w:color w:val="FF0000"/>
          <w:sz w:val="24"/>
        </w:rPr>
      </w:pPr>
    </w:p>
    <w:p w14:paraId="0EC2835E" w14:textId="660BD320" w:rsidR="00941257" w:rsidRDefault="00941257" w:rsidP="00941257">
      <w:pPr>
        <w:tabs>
          <w:tab w:val="left" w:pos="426"/>
        </w:tabs>
        <w:rPr>
          <w:rFonts w:ascii="Arial" w:hAnsi="Arial"/>
          <w:b/>
          <w:bCs/>
          <w:sz w:val="24"/>
        </w:rPr>
      </w:pPr>
      <w:r w:rsidRPr="00A71A84">
        <w:rPr>
          <w:rFonts w:ascii="Arial" w:hAnsi="Arial"/>
          <w:b/>
          <w:bCs/>
          <w:sz w:val="24"/>
        </w:rPr>
        <w:lastRenderedPageBreak/>
        <w:t xml:space="preserve">Key </w:t>
      </w:r>
      <w:r>
        <w:rPr>
          <w:rFonts w:ascii="Arial" w:hAnsi="Arial"/>
          <w:b/>
          <w:bCs/>
          <w:sz w:val="24"/>
        </w:rPr>
        <w:t>C</w:t>
      </w:r>
      <w:r w:rsidRPr="00A71A84">
        <w:rPr>
          <w:rFonts w:ascii="Arial" w:hAnsi="Arial"/>
          <w:b/>
          <w:bCs/>
          <w:sz w:val="24"/>
        </w:rPr>
        <w:t xml:space="preserve">ontext: </w:t>
      </w:r>
      <w:r>
        <w:rPr>
          <w:rFonts w:ascii="Arial" w:hAnsi="Arial"/>
          <w:b/>
          <w:bCs/>
          <w:sz w:val="24"/>
        </w:rPr>
        <w:t>Museum Artifacts [AO3]</w:t>
      </w:r>
    </w:p>
    <w:p w14:paraId="5736626C" w14:textId="77777777" w:rsidR="00941257" w:rsidRDefault="00941257" w:rsidP="00941257">
      <w:pPr>
        <w:tabs>
          <w:tab w:val="left" w:pos="426"/>
        </w:tabs>
        <w:rPr>
          <w:rFonts w:ascii="Arial" w:hAnsi="Arial" w:cs="Arial"/>
          <w:sz w:val="24"/>
          <w:szCs w:val="24"/>
        </w:rPr>
      </w:pPr>
      <w:r>
        <w:rPr>
          <w:rFonts w:ascii="Arial" w:hAnsi="Arial" w:cs="Arial"/>
          <w:sz w:val="24"/>
          <w:szCs w:val="24"/>
        </w:rPr>
        <w:t xml:space="preserve">The pot is based on a Nigerian pot currently displayed in the </w:t>
      </w:r>
      <w:r w:rsidRPr="00272E29">
        <w:rPr>
          <w:rFonts w:ascii="Arial" w:hAnsi="Arial" w:cs="Arial"/>
          <w:b/>
          <w:bCs/>
          <w:sz w:val="24"/>
          <w:szCs w:val="24"/>
        </w:rPr>
        <w:t>Manchester Museum</w:t>
      </w:r>
      <w:r>
        <w:rPr>
          <w:rFonts w:ascii="Arial" w:hAnsi="Arial" w:cs="Arial"/>
          <w:sz w:val="24"/>
          <w:szCs w:val="24"/>
        </w:rPr>
        <w:t xml:space="preserve">. The dedication at the end of the poem, written by Khan, makes a political point about the </w:t>
      </w:r>
      <w:r w:rsidRPr="00272E29">
        <w:rPr>
          <w:rFonts w:ascii="Arial" w:hAnsi="Arial" w:cs="Arial"/>
          <w:b/>
          <w:bCs/>
          <w:sz w:val="24"/>
          <w:szCs w:val="24"/>
        </w:rPr>
        <w:t>ethical</w:t>
      </w:r>
      <w:r>
        <w:rPr>
          <w:rFonts w:ascii="Arial" w:hAnsi="Arial" w:cs="Arial"/>
          <w:sz w:val="24"/>
          <w:szCs w:val="24"/>
        </w:rPr>
        <w:t xml:space="preserve"> and </w:t>
      </w:r>
      <w:r w:rsidRPr="00272E29">
        <w:rPr>
          <w:rFonts w:ascii="Arial" w:hAnsi="Arial" w:cs="Arial"/>
          <w:b/>
          <w:bCs/>
          <w:sz w:val="24"/>
          <w:szCs w:val="24"/>
        </w:rPr>
        <w:t>legal</w:t>
      </w:r>
      <w:r>
        <w:rPr>
          <w:rFonts w:ascii="Arial" w:hAnsi="Arial" w:cs="Arial"/>
          <w:sz w:val="24"/>
          <w:szCs w:val="24"/>
        </w:rPr>
        <w:t xml:space="preserve"> issues involved with acquiring works of art that were created in different places around the world. Khan invites the reader to consider the extent to which items like the pot should be displayed if they were stolen in a ‘</w:t>
      </w:r>
      <w:r w:rsidRPr="00F26CCF">
        <w:rPr>
          <w:rFonts w:ascii="Arial" w:hAnsi="Arial" w:cs="Arial"/>
          <w:color w:val="00B0F0"/>
          <w:sz w:val="24"/>
          <w:szCs w:val="24"/>
        </w:rPr>
        <w:t>looters</w:t>
      </w:r>
      <w:r>
        <w:rPr>
          <w:rFonts w:ascii="Arial" w:hAnsi="Arial" w:cs="Arial"/>
          <w:sz w:val="24"/>
          <w:szCs w:val="24"/>
        </w:rPr>
        <w:t>’ deal’ (13) or if they were quietly ‘</w:t>
      </w:r>
      <w:r w:rsidRPr="00F26CCF">
        <w:rPr>
          <w:rFonts w:ascii="Arial" w:hAnsi="Arial" w:cs="Arial"/>
          <w:color w:val="00B0F0"/>
          <w:sz w:val="24"/>
          <w:szCs w:val="24"/>
        </w:rPr>
        <w:t>slipped</w:t>
      </w:r>
      <w:r>
        <w:rPr>
          <w:rFonts w:ascii="Arial" w:hAnsi="Arial" w:cs="Arial"/>
          <w:sz w:val="24"/>
          <w:szCs w:val="24"/>
        </w:rPr>
        <w:t>’ (21) onto a boat. Many artefacts were stolen or taken with the threat of violence during colonial times, so a further issue to consider is whether museums should be required to return items that were taken without consent or pay reparation costs.</w:t>
      </w:r>
    </w:p>
    <w:p w14:paraId="1FFF45E4" w14:textId="77777777" w:rsidR="00941257" w:rsidRDefault="00941257" w:rsidP="00941257">
      <w:pPr>
        <w:tabs>
          <w:tab w:val="left" w:pos="426"/>
        </w:tabs>
        <w:rPr>
          <w:rFonts w:ascii="Arial" w:hAnsi="Arial"/>
          <w:color w:val="FF0000"/>
          <w:sz w:val="24"/>
        </w:rPr>
      </w:pPr>
    </w:p>
    <w:p w14:paraId="1F28F3E0" w14:textId="1340B54A" w:rsidR="00941257" w:rsidRDefault="00941257" w:rsidP="00941257">
      <w:pPr>
        <w:tabs>
          <w:tab w:val="left" w:pos="426"/>
        </w:tabs>
        <w:rPr>
          <w:rFonts w:ascii="Arial" w:hAnsi="Arial"/>
          <w:b/>
          <w:bCs/>
          <w:sz w:val="24"/>
        </w:rPr>
      </w:pPr>
      <w:r w:rsidRPr="00FE24B4">
        <w:rPr>
          <w:rFonts w:ascii="Arial" w:hAnsi="Arial"/>
          <w:b/>
          <w:bCs/>
          <w:sz w:val="24"/>
        </w:rPr>
        <w:t xml:space="preserve">Key </w:t>
      </w:r>
      <w:r>
        <w:rPr>
          <w:rFonts w:ascii="Arial" w:hAnsi="Arial"/>
          <w:b/>
          <w:bCs/>
          <w:sz w:val="24"/>
        </w:rPr>
        <w:t>Q</w:t>
      </w:r>
      <w:r w:rsidRPr="00FE24B4">
        <w:rPr>
          <w:rFonts w:ascii="Arial" w:hAnsi="Arial"/>
          <w:b/>
          <w:bCs/>
          <w:sz w:val="24"/>
        </w:rPr>
        <w:t xml:space="preserve">uotation: </w:t>
      </w:r>
      <w:r>
        <w:rPr>
          <w:rFonts w:ascii="Arial" w:hAnsi="Arial"/>
          <w:b/>
          <w:bCs/>
          <w:sz w:val="24"/>
        </w:rPr>
        <w:t>‘if I could shatter this glass’ [AO2]</w:t>
      </w:r>
    </w:p>
    <w:p w14:paraId="0120AD20" w14:textId="77777777" w:rsidR="00941257" w:rsidRDefault="00941257" w:rsidP="00941257">
      <w:pPr>
        <w:tabs>
          <w:tab w:val="left" w:pos="426"/>
        </w:tabs>
        <w:rPr>
          <w:rFonts w:ascii="Arial" w:hAnsi="Arial"/>
          <w:sz w:val="24"/>
        </w:rPr>
      </w:pPr>
      <w:r>
        <w:rPr>
          <w:rFonts w:ascii="Arial" w:hAnsi="Arial"/>
          <w:sz w:val="24"/>
        </w:rPr>
        <w:t>The speaker wants to ‘</w:t>
      </w:r>
      <w:r w:rsidRPr="00D82A95">
        <w:rPr>
          <w:rFonts w:ascii="Arial" w:hAnsi="Arial"/>
          <w:color w:val="00B0F0"/>
          <w:sz w:val="24"/>
        </w:rPr>
        <w:t>shatter</w:t>
      </w:r>
      <w:r>
        <w:rPr>
          <w:rFonts w:ascii="Arial" w:hAnsi="Arial"/>
          <w:sz w:val="24"/>
        </w:rPr>
        <w:t xml:space="preserve">’ (37) the glass case that surrounds the pot. ‘Shatter’ is a </w:t>
      </w:r>
      <w:r w:rsidRPr="00BA3CCC">
        <w:rPr>
          <w:rFonts w:ascii="Arial" w:hAnsi="Arial"/>
          <w:b/>
          <w:bCs/>
          <w:color w:val="00B0F0"/>
          <w:sz w:val="24"/>
        </w:rPr>
        <w:t>verb</w:t>
      </w:r>
      <w:r w:rsidRPr="00BA3CCC">
        <w:rPr>
          <w:rFonts w:ascii="Arial" w:hAnsi="Arial"/>
          <w:color w:val="00B0F0"/>
          <w:sz w:val="24"/>
        </w:rPr>
        <w:t xml:space="preserve"> </w:t>
      </w:r>
      <w:r>
        <w:rPr>
          <w:rFonts w:ascii="Arial" w:hAnsi="Arial"/>
          <w:sz w:val="24"/>
        </w:rPr>
        <w:t xml:space="preserve">that means to break something suddenly or violently, so this </w:t>
      </w:r>
      <w:r w:rsidRPr="00BA3CCC">
        <w:rPr>
          <w:rFonts w:ascii="Arial" w:hAnsi="Arial"/>
          <w:b/>
          <w:bCs/>
          <w:color w:val="00B0F0"/>
          <w:sz w:val="24"/>
        </w:rPr>
        <w:t>vocabulary choice</w:t>
      </w:r>
      <w:r w:rsidRPr="00BA3CCC">
        <w:rPr>
          <w:rFonts w:ascii="Arial" w:hAnsi="Arial"/>
          <w:color w:val="00B0F0"/>
          <w:sz w:val="24"/>
        </w:rPr>
        <w:t xml:space="preserve"> </w:t>
      </w:r>
      <w:r>
        <w:rPr>
          <w:rFonts w:ascii="Arial" w:hAnsi="Arial"/>
          <w:sz w:val="24"/>
        </w:rPr>
        <w:t>is significant because it conveys the speaker’s strength of feeling. However, the speaker understands that shattering the glass is not a possibility: the pot can be seen, but not touched or removed. In the lines that follow, the speaker imagines the ‘</w:t>
      </w:r>
      <w:r w:rsidRPr="00216D08">
        <w:rPr>
          <w:rFonts w:ascii="Arial" w:hAnsi="Arial"/>
          <w:color w:val="00B0F0"/>
          <w:sz w:val="24"/>
        </w:rPr>
        <w:t>hot sun</w:t>
      </w:r>
      <w:r>
        <w:rPr>
          <w:rFonts w:ascii="Arial" w:hAnsi="Arial"/>
          <w:sz w:val="24"/>
        </w:rPr>
        <w:t>’ (50) shining down on the pot whilst ‘</w:t>
      </w:r>
      <w:r w:rsidRPr="00216D08">
        <w:rPr>
          <w:rFonts w:ascii="Arial" w:hAnsi="Arial"/>
          <w:color w:val="00B0F0"/>
          <w:sz w:val="24"/>
        </w:rPr>
        <w:t>warm grain</w:t>
      </w:r>
      <w:r>
        <w:rPr>
          <w:rFonts w:ascii="Arial" w:hAnsi="Arial"/>
          <w:sz w:val="24"/>
        </w:rPr>
        <w:t xml:space="preserve">’ (52) is poured inside it. These evocative images </w:t>
      </w:r>
      <w:r w:rsidRPr="00BA3CCC">
        <w:rPr>
          <w:rFonts w:ascii="Arial" w:hAnsi="Arial"/>
          <w:b/>
          <w:bCs/>
          <w:color w:val="00B0F0"/>
          <w:sz w:val="24"/>
        </w:rPr>
        <w:t>contrast</w:t>
      </w:r>
      <w:r w:rsidRPr="00BA3CCC">
        <w:rPr>
          <w:rFonts w:ascii="Arial" w:hAnsi="Arial"/>
          <w:color w:val="00B0F0"/>
          <w:sz w:val="24"/>
        </w:rPr>
        <w:t xml:space="preserve"> </w:t>
      </w:r>
      <w:r>
        <w:rPr>
          <w:rFonts w:ascii="Arial" w:hAnsi="Arial"/>
          <w:sz w:val="24"/>
        </w:rPr>
        <w:t>with the cold, lifeless environment of the museum and make a strong case for exactly where the pot should reside. Khan stated in an interview that she wanted to equate ‘the placing of the pot in a museum with the incarceration of prisoners without legal representation and without charge’, suggesting that the museum has no right to keep it or other items with a similar provenance.</w:t>
      </w:r>
    </w:p>
    <w:p w14:paraId="7D1885B8" w14:textId="77777777" w:rsidR="00941257" w:rsidRDefault="00941257" w:rsidP="00941257">
      <w:pPr>
        <w:tabs>
          <w:tab w:val="left" w:pos="426"/>
        </w:tabs>
        <w:rPr>
          <w:rFonts w:ascii="Arial" w:hAnsi="Arial"/>
          <w:color w:val="FF0000"/>
          <w:sz w:val="24"/>
        </w:rPr>
      </w:pPr>
    </w:p>
    <w:p w14:paraId="30CED98F" w14:textId="76AB6B1F" w:rsidR="00941257" w:rsidRDefault="00941257" w:rsidP="00941257">
      <w:pPr>
        <w:tabs>
          <w:tab w:val="left" w:pos="426"/>
        </w:tabs>
        <w:rPr>
          <w:rFonts w:ascii="Arial" w:hAnsi="Arial"/>
          <w:b/>
          <w:bCs/>
          <w:sz w:val="24"/>
        </w:rPr>
      </w:pPr>
      <w:r w:rsidRPr="00FD47CE">
        <w:rPr>
          <w:rFonts w:ascii="Arial" w:hAnsi="Arial"/>
          <w:b/>
          <w:bCs/>
          <w:sz w:val="24"/>
        </w:rPr>
        <w:t xml:space="preserve">Revision </w:t>
      </w:r>
      <w:r w:rsidR="0042529C">
        <w:rPr>
          <w:rFonts w:ascii="Arial" w:hAnsi="Arial"/>
          <w:b/>
          <w:bCs/>
          <w:sz w:val="24"/>
        </w:rPr>
        <w:t>F</w:t>
      </w:r>
      <w:r w:rsidRPr="00FD47CE">
        <w:rPr>
          <w:rFonts w:ascii="Arial" w:hAnsi="Arial"/>
          <w:b/>
          <w:bCs/>
          <w:sz w:val="24"/>
        </w:rPr>
        <w:t>ocus</w:t>
      </w:r>
    </w:p>
    <w:p w14:paraId="0A7D0437" w14:textId="77777777" w:rsidR="00941257" w:rsidRPr="00A365BC" w:rsidRDefault="00941257" w:rsidP="00941257">
      <w:pPr>
        <w:tabs>
          <w:tab w:val="left" w:pos="426"/>
        </w:tabs>
        <w:rPr>
          <w:rFonts w:ascii="Arial" w:hAnsi="Arial"/>
          <w:sz w:val="24"/>
        </w:rPr>
      </w:pPr>
      <w:r>
        <w:rPr>
          <w:rFonts w:ascii="Arial" w:hAnsi="Arial"/>
          <w:sz w:val="24"/>
        </w:rPr>
        <w:t xml:space="preserve">Look at the cluster as a whole and </w:t>
      </w:r>
      <w:r w:rsidRPr="00917B5D">
        <w:rPr>
          <w:rFonts w:ascii="Arial" w:hAnsi="Arial"/>
          <w:sz w:val="24"/>
        </w:rPr>
        <w:t xml:space="preserve">select </w:t>
      </w:r>
      <w:r>
        <w:rPr>
          <w:rFonts w:ascii="Arial" w:hAnsi="Arial"/>
          <w:sz w:val="24"/>
        </w:rPr>
        <w:t xml:space="preserve">the </w:t>
      </w:r>
      <w:r w:rsidRPr="00917B5D">
        <w:rPr>
          <w:rFonts w:ascii="Arial" w:hAnsi="Arial"/>
          <w:sz w:val="24"/>
        </w:rPr>
        <w:t xml:space="preserve">poems </w:t>
      </w:r>
      <w:r>
        <w:rPr>
          <w:rFonts w:ascii="Arial" w:hAnsi="Arial"/>
          <w:sz w:val="24"/>
        </w:rPr>
        <w:t xml:space="preserve">that explore ideas about </w:t>
      </w:r>
      <w:r w:rsidRPr="0078345E">
        <w:rPr>
          <w:rFonts w:ascii="Arial" w:hAnsi="Arial"/>
          <w:b/>
          <w:bCs/>
          <w:sz w:val="24"/>
        </w:rPr>
        <w:t>belonging</w:t>
      </w:r>
      <w:r>
        <w:rPr>
          <w:rFonts w:ascii="Arial" w:hAnsi="Arial"/>
          <w:sz w:val="24"/>
        </w:rPr>
        <w:t xml:space="preserve"> and </w:t>
      </w:r>
      <w:r w:rsidRPr="0078345E">
        <w:rPr>
          <w:rFonts w:ascii="Arial" w:hAnsi="Arial"/>
          <w:b/>
          <w:bCs/>
          <w:sz w:val="24"/>
        </w:rPr>
        <w:t>connection</w:t>
      </w:r>
      <w:r>
        <w:rPr>
          <w:rFonts w:ascii="Arial" w:hAnsi="Arial"/>
          <w:sz w:val="24"/>
        </w:rPr>
        <w:t>. From this point, create a mind map or table that will help you to compare how these central themes are presented. You might want to start by recalling a range of short quotations. After you have done this, try to focus on how the poets have used language in the quotations and how their language choices help them to present their ideas. Remember to always consider the effects the words and poetic devices achieve. Undertaking this process thoroughly, and referring back to your notes where necessary, will help to develop your subject knowledge and put your in strong position to make meaningful links between the poems when you are required to write about them.</w:t>
      </w:r>
    </w:p>
    <w:p w14:paraId="3955E3D3" w14:textId="77777777" w:rsidR="00941257" w:rsidRDefault="00941257" w:rsidP="00941257"/>
    <w:p w14:paraId="2FEDD59A" w14:textId="51FA367D" w:rsidR="00895D03" w:rsidRPr="00941257" w:rsidRDefault="00895D03" w:rsidP="00941257"/>
    <w:sectPr w:rsidR="00895D03" w:rsidRPr="00941257" w:rsidSect="003A66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7B4"/>
    <w:multiLevelType w:val="hybridMultilevel"/>
    <w:tmpl w:val="71ECD3B2"/>
    <w:lvl w:ilvl="0" w:tplc="EC04DB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31D7C"/>
    <w:multiLevelType w:val="hybridMultilevel"/>
    <w:tmpl w:val="9C6C6350"/>
    <w:lvl w:ilvl="0" w:tplc="EC04D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A4254A"/>
    <w:multiLevelType w:val="hybridMultilevel"/>
    <w:tmpl w:val="600E4E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540BA4"/>
    <w:multiLevelType w:val="hybridMultilevel"/>
    <w:tmpl w:val="6C72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6B1CC9"/>
    <w:multiLevelType w:val="hybridMultilevel"/>
    <w:tmpl w:val="257EB0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35600258">
    <w:abstractNumId w:val="3"/>
  </w:num>
  <w:num w:numId="2" w16cid:durableId="613708224">
    <w:abstractNumId w:val="0"/>
  </w:num>
  <w:num w:numId="3" w16cid:durableId="626738545">
    <w:abstractNumId w:val="1"/>
  </w:num>
  <w:num w:numId="4" w16cid:durableId="92096362">
    <w:abstractNumId w:val="4"/>
  </w:num>
  <w:num w:numId="5" w16cid:durableId="1806847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3E"/>
    <w:rsid w:val="000000CF"/>
    <w:rsid w:val="00001BAC"/>
    <w:rsid w:val="00001C42"/>
    <w:rsid w:val="000028E4"/>
    <w:rsid w:val="00004BA0"/>
    <w:rsid w:val="00007D1B"/>
    <w:rsid w:val="00011262"/>
    <w:rsid w:val="000114C4"/>
    <w:rsid w:val="00026B22"/>
    <w:rsid w:val="000305C8"/>
    <w:rsid w:val="00030873"/>
    <w:rsid w:val="00033593"/>
    <w:rsid w:val="00034FA7"/>
    <w:rsid w:val="0003551D"/>
    <w:rsid w:val="00036E64"/>
    <w:rsid w:val="00041478"/>
    <w:rsid w:val="0004253F"/>
    <w:rsid w:val="00043C13"/>
    <w:rsid w:val="0004601C"/>
    <w:rsid w:val="00046B26"/>
    <w:rsid w:val="00050D61"/>
    <w:rsid w:val="000577AC"/>
    <w:rsid w:val="0006300C"/>
    <w:rsid w:val="00071072"/>
    <w:rsid w:val="000764AB"/>
    <w:rsid w:val="000948E6"/>
    <w:rsid w:val="00094E18"/>
    <w:rsid w:val="000966B8"/>
    <w:rsid w:val="000A00E0"/>
    <w:rsid w:val="000A0207"/>
    <w:rsid w:val="000A0885"/>
    <w:rsid w:val="000A6451"/>
    <w:rsid w:val="000A6CD3"/>
    <w:rsid w:val="000B2484"/>
    <w:rsid w:val="000B4239"/>
    <w:rsid w:val="000B4B47"/>
    <w:rsid w:val="000B6B24"/>
    <w:rsid w:val="000B7E0E"/>
    <w:rsid w:val="000C1A77"/>
    <w:rsid w:val="000C4EF9"/>
    <w:rsid w:val="000C64A2"/>
    <w:rsid w:val="000C7BD9"/>
    <w:rsid w:val="000D0E40"/>
    <w:rsid w:val="000D43E1"/>
    <w:rsid w:val="000D51FE"/>
    <w:rsid w:val="000D6746"/>
    <w:rsid w:val="000F0D31"/>
    <w:rsid w:val="000F3511"/>
    <w:rsid w:val="001144F3"/>
    <w:rsid w:val="001233D5"/>
    <w:rsid w:val="00123AAF"/>
    <w:rsid w:val="001253E1"/>
    <w:rsid w:val="001258D2"/>
    <w:rsid w:val="00127DE7"/>
    <w:rsid w:val="0013226C"/>
    <w:rsid w:val="00153C64"/>
    <w:rsid w:val="00153C81"/>
    <w:rsid w:val="0016170B"/>
    <w:rsid w:val="00161948"/>
    <w:rsid w:val="00163DF7"/>
    <w:rsid w:val="00164A84"/>
    <w:rsid w:val="00170687"/>
    <w:rsid w:val="00176234"/>
    <w:rsid w:val="00177ACE"/>
    <w:rsid w:val="0018399D"/>
    <w:rsid w:val="00184DD0"/>
    <w:rsid w:val="001902BE"/>
    <w:rsid w:val="00193900"/>
    <w:rsid w:val="001A5714"/>
    <w:rsid w:val="001B03AD"/>
    <w:rsid w:val="001B1A34"/>
    <w:rsid w:val="001B21ED"/>
    <w:rsid w:val="001C247C"/>
    <w:rsid w:val="001C42AC"/>
    <w:rsid w:val="001C4AB6"/>
    <w:rsid w:val="001D31F4"/>
    <w:rsid w:val="001D3D35"/>
    <w:rsid w:val="001D5CC2"/>
    <w:rsid w:val="001D77B4"/>
    <w:rsid w:val="001D7B4C"/>
    <w:rsid w:val="001E1058"/>
    <w:rsid w:val="001E494D"/>
    <w:rsid w:val="001E51C5"/>
    <w:rsid w:val="001E6E9F"/>
    <w:rsid w:val="001F7681"/>
    <w:rsid w:val="002005FB"/>
    <w:rsid w:val="0020206D"/>
    <w:rsid w:val="00202198"/>
    <w:rsid w:val="0020753F"/>
    <w:rsid w:val="00211119"/>
    <w:rsid w:val="00211923"/>
    <w:rsid w:val="00212493"/>
    <w:rsid w:val="002124BB"/>
    <w:rsid w:val="00215B7D"/>
    <w:rsid w:val="00216D08"/>
    <w:rsid w:val="002228BF"/>
    <w:rsid w:val="00227211"/>
    <w:rsid w:val="002301B4"/>
    <w:rsid w:val="002301F4"/>
    <w:rsid w:val="0023437B"/>
    <w:rsid w:val="00234E20"/>
    <w:rsid w:val="00235002"/>
    <w:rsid w:val="0023549A"/>
    <w:rsid w:val="0023640F"/>
    <w:rsid w:val="0024233A"/>
    <w:rsid w:val="00243FA7"/>
    <w:rsid w:val="002505A9"/>
    <w:rsid w:val="0025178E"/>
    <w:rsid w:val="002555A0"/>
    <w:rsid w:val="002565FB"/>
    <w:rsid w:val="002577CB"/>
    <w:rsid w:val="002637C0"/>
    <w:rsid w:val="00266898"/>
    <w:rsid w:val="00270E62"/>
    <w:rsid w:val="002716C7"/>
    <w:rsid w:val="00272535"/>
    <w:rsid w:val="00272E29"/>
    <w:rsid w:val="00273F90"/>
    <w:rsid w:val="00277473"/>
    <w:rsid w:val="00282570"/>
    <w:rsid w:val="00285725"/>
    <w:rsid w:val="002A4ADA"/>
    <w:rsid w:val="002A67BC"/>
    <w:rsid w:val="002B133C"/>
    <w:rsid w:val="002B2C32"/>
    <w:rsid w:val="002B5CB5"/>
    <w:rsid w:val="002B686F"/>
    <w:rsid w:val="002B7491"/>
    <w:rsid w:val="002B7BDF"/>
    <w:rsid w:val="002C02D0"/>
    <w:rsid w:val="002C209A"/>
    <w:rsid w:val="002C74C5"/>
    <w:rsid w:val="002C794B"/>
    <w:rsid w:val="002D0262"/>
    <w:rsid w:val="002D7779"/>
    <w:rsid w:val="002E0894"/>
    <w:rsid w:val="002E57E5"/>
    <w:rsid w:val="002F15FC"/>
    <w:rsid w:val="002F28D4"/>
    <w:rsid w:val="002F2F98"/>
    <w:rsid w:val="002F4F14"/>
    <w:rsid w:val="002F5769"/>
    <w:rsid w:val="002F5A3D"/>
    <w:rsid w:val="00301028"/>
    <w:rsid w:val="00302C3A"/>
    <w:rsid w:val="00303F3F"/>
    <w:rsid w:val="0030564A"/>
    <w:rsid w:val="003061F0"/>
    <w:rsid w:val="003127A7"/>
    <w:rsid w:val="00314378"/>
    <w:rsid w:val="00333102"/>
    <w:rsid w:val="00334C95"/>
    <w:rsid w:val="00345AAF"/>
    <w:rsid w:val="00353143"/>
    <w:rsid w:val="00357A64"/>
    <w:rsid w:val="00363DBA"/>
    <w:rsid w:val="0036638F"/>
    <w:rsid w:val="00366FE4"/>
    <w:rsid w:val="00373A58"/>
    <w:rsid w:val="00380270"/>
    <w:rsid w:val="003809D8"/>
    <w:rsid w:val="00384C8E"/>
    <w:rsid w:val="00390041"/>
    <w:rsid w:val="00392AA2"/>
    <w:rsid w:val="00392B46"/>
    <w:rsid w:val="0039466D"/>
    <w:rsid w:val="00395E26"/>
    <w:rsid w:val="003A0355"/>
    <w:rsid w:val="003A1247"/>
    <w:rsid w:val="003A4198"/>
    <w:rsid w:val="003A4F9B"/>
    <w:rsid w:val="003A662D"/>
    <w:rsid w:val="003A711D"/>
    <w:rsid w:val="003B794C"/>
    <w:rsid w:val="003C6CA9"/>
    <w:rsid w:val="003D08BC"/>
    <w:rsid w:val="003D15D1"/>
    <w:rsid w:val="003D34AB"/>
    <w:rsid w:val="003D4DAB"/>
    <w:rsid w:val="003D4FA9"/>
    <w:rsid w:val="003E45F2"/>
    <w:rsid w:val="003E56EB"/>
    <w:rsid w:val="003E67A6"/>
    <w:rsid w:val="003F033B"/>
    <w:rsid w:val="003F0F91"/>
    <w:rsid w:val="003F2903"/>
    <w:rsid w:val="003F312A"/>
    <w:rsid w:val="003F6275"/>
    <w:rsid w:val="00406349"/>
    <w:rsid w:val="00406F0C"/>
    <w:rsid w:val="004115D3"/>
    <w:rsid w:val="00413782"/>
    <w:rsid w:val="004137B6"/>
    <w:rsid w:val="00415603"/>
    <w:rsid w:val="0041598F"/>
    <w:rsid w:val="00421898"/>
    <w:rsid w:val="00423EFF"/>
    <w:rsid w:val="0042529C"/>
    <w:rsid w:val="00425DC0"/>
    <w:rsid w:val="00425E1A"/>
    <w:rsid w:val="00432C72"/>
    <w:rsid w:val="004452CC"/>
    <w:rsid w:val="004471A7"/>
    <w:rsid w:val="004518E4"/>
    <w:rsid w:val="00456836"/>
    <w:rsid w:val="004571FE"/>
    <w:rsid w:val="00461EFA"/>
    <w:rsid w:val="0046278C"/>
    <w:rsid w:val="00463671"/>
    <w:rsid w:val="00466EBA"/>
    <w:rsid w:val="004710BC"/>
    <w:rsid w:val="00473709"/>
    <w:rsid w:val="00483A14"/>
    <w:rsid w:val="00484DE1"/>
    <w:rsid w:val="00490C96"/>
    <w:rsid w:val="0049608E"/>
    <w:rsid w:val="004A0CEF"/>
    <w:rsid w:val="004A51D1"/>
    <w:rsid w:val="004A74FA"/>
    <w:rsid w:val="004B4C49"/>
    <w:rsid w:val="004B5B1D"/>
    <w:rsid w:val="004B685E"/>
    <w:rsid w:val="004B70C0"/>
    <w:rsid w:val="004C072B"/>
    <w:rsid w:val="004C0D5C"/>
    <w:rsid w:val="004C0F51"/>
    <w:rsid w:val="004C557D"/>
    <w:rsid w:val="004C7D56"/>
    <w:rsid w:val="004D3932"/>
    <w:rsid w:val="004D5911"/>
    <w:rsid w:val="004D6AC5"/>
    <w:rsid w:val="004E0156"/>
    <w:rsid w:val="004E2255"/>
    <w:rsid w:val="004E2E4D"/>
    <w:rsid w:val="004E3B75"/>
    <w:rsid w:val="004E4068"/>
    <w:rsid w:val="004E7F53"/>
    <w:rsid w:val="004F379A"/>
    <w:rsid w:val="004F49AB"/>
    <w:rsid w:val="004F4C52"/>
    <w:rsid w:val="004F5420"/>
    <w:rsid w:val="004F758D"/>
    <w:rsid w:val="0050127B"/>
    <w:rsid w:val="00505C75"/>
    <w:rsid w:val="005063AD"/>
    <w:rsid w:val="00506F7B"/>
    <w:rsid w:val="00506F9F"/>
    <w:rsid w:val="005076FB"/>
    <w:rsid w:val="0051021D"/>
    <w:rsid w:val="00512EA1"/>
    <w:rsid w:val="00515859"/>
    <w:rsid w:val="005206FE"/>
    <w:rsid w:val="00521019"/>
    <w:rsid w:val="00532EED"/>
    <w:rsid w:val="005376B1"/>
    <w:rsid w:val="00545339"/>
    <w:rsid w:val="005466ED"/>
    <w:rsid w:val="005508B4"/>
    <w:rsid w:val="0055212C"/>
    <w:rsid w:val="00553CEA"/>
    <w:rsid w:val="005565E8"/>
    <w:rsid w:val="00562E68"/>
    <w:rsid w:val="005701EB"/>
    <w:rsid w:val="005728F6"/>
    <w:rsid w:val="0057297D"/>
    <w:rsid w:val="00572E23"/>
    <w:rsid w:val="0057302F"/>
    <w:rsid w:val="00573D47"/>
    <w:rsid w:val="00577094"/>
    <w:rsid w:val="005772E5"/>
    <w:rsid w:val="00587266"/>
    <w:rsid w:val="0059319D"/>
    <w:rsid w:val="00595533"/>
    <w:rsid w:val="005974D4"/>
    <w:rsid w:val="005A79DB"/>
    <w:rsid w:val="005B09B3"/>
    <w:rsid w:val="005B57BA"/>
    <w:rsid w:val="005C0C06"/>
    <w:rsid w:val="005C58D0"/>
    <w:rsid w:val="005E0664"/>
    <w:rsid w:val="005E1BD0"/>
    <w:rsid w:val="005E2BB4"/>
    <w:rsid w:val="005E6B54"/>
    <w:rsid w:val="005F1B1F"/>
    <w:rsid w:val="005F3EB0"/>
    <w:rsid w:val="005F7D2D"/>
    <w:rsid w:val="00600F06"/>
    <w:rsid w:val="00603355"/>
    <w:rsid w:val="006201E9"/>
    <w:rsid w:val="006202AA"/>
    <w:rsid w:val="006246FE"/>
    <w:rsid w:val="00624CD5"/>
    <w:rsid w:val="0063478F"/>
    <w:rsid w:val="00640BEC"/>
    <w:rsid w:val="00647F18"/>
    <w:rsid w:val="00650A6C"/>
    <w:rsid w:val="006515CF"/>
    <w:rsid w:val="006543F9"/>
    <w:rsid w:val="006605EB"/>
    <w:rsid w:val="0066256B"/>
    <w:rsid w:val="00665A8E"/>
    <w:rsid w:val="00686483"/>
    <w:rsid w:val="0069138F"/>
    <w:rsid w:val="006A0348"/>
    <w:rsid w:val="006A5D36"/>
    <w:rsid w:val="006B1A82"/>
    <w:rsid w:val="006B1ECF"/>
    <w:rsid w:val="006C16A9"/>
    <w:rsid w:val="006C1CBA"/>
    <w:rsid w:val="006C3D4A"/>
    <w:rsid w:val="006D174C"/>
    <w:rsid w:val="006D25E2"/>
    <w:rsid w:val="006D48E5"/>
    <w:rsid w:val="006D7254"/>
    <w:rsid w:val="006D787A"/>
    <w:rsid w:val="006E402E"/>
    <w:rsid w:val="006F0246"/>
    <w:rsid w:val="006F14AF"/>
    <w:rsid w:val="006F4DB3"/>
    <w:rsid w:val="00700160"/>
    <w:rsid w:val="00700776"/>
    <w:rsid w:val="00703C62"/>
    <w:rsid w:val="007050C5"/>
    <w:rsid w:val="00712DFF"/>
    <w:rsid w:val="00715936"/>
    <w:rsid w:val="007159E3"/>
    <w:rsid w:val="00717875"/>
    <w:rsid w:val="00723D88"/>
    <w:rsid w:val="00724054"/>
    <w:rsid w:val="007240C2"/>
    <w:rsid w:val="00724DE4"/>
    <w:rsid w:val="0073213E"/>
    <w:rsid w:val="007401E4"/>
    <w:rsid w:val="007416D1"/>
    <w:rsid w:val="00741F10"/>
    <w:rsid w:val="007422DB"/>
    <w:rsid w:val="0075453D"/>
    <w:rsid w:val="00756CD7"/>
    <w:rsid w:val="007701D0"/>
    <w:rsid w:val="00773CB1"/>
    <w:rsid w:val="00774A12"/>
    <w:rsid w:val="00781466"/>
    <w:rsid w:val="007817D1"/>
    <w:rsid w:val="0078345E"/>
    <w:rsid w:val="00786C91"/>
    <w:rsid w:val="00787F37"/>
    <w:rsid w:val="00792DFC"/>
    <w:rsid w:val="0079469B"/>
    <w:rsid w:val="0079768D"/>
    <w:rsid w:val="007A37F5"/>
    <w:rsid w:val="007A4B32"/>
    <w:rsid w:val="007A6A01"/>
    <w:rsid w:val="007B2753"/>
    <w:rsid w:val="007B472A"/>
    <w:rsid w:val="007B58D7"/>
    <w:rsid w:val="007B70DD"/>
    <w:rsid w:val="007C0B2A"/>
    <w:rsid w:val="007C10D5"/>
    <w:rsid w:val="007C23D0"/>
    <w:rsid w:val="007C3E23"/>
    <w:rsid w:val="007C55A1"/>
    <w:rsid w:val="007C6ADA"/>
    <w:rsid w:val="007D2D7C"/>
    <w:rsid w:val="007D357C"/>
    <w:rsid w:val="007E2191"/>
    <w:rsid w:val="007E2C5F"/>
    <w:rsid w:val="007E665B"/>
    <w:rsid w:val="007E7CF3"/>
    <w:rsid w:val="007F521C"/>
    <w:rsid w:val="00800274"/>
    <w:rsid w:val="00800D94"/>
    <w:rsid w:val="00801911"/>
    <w:rsid w:val="008029B9"/>
    <w:rsid w:val="0080714C"/>
    <w:rsid w:val="008112AD"/>
    <w:rsid w:val="00815253"/>
    <w:rsid w:val="00815A5A"/>
    <w:rsid w:val="0082281C"/>
    <w:rsid w:val="008240E7"/>
    <w:rsid w:val="0082449A"/>
    <w:rsid w:val="008248A5"/>
    <w:rsid w:val="00825DC6"/>
    <w:rsid w:val="00831A55"/>
    <w:rsid w:val="00833ADC"/>
    <w:rsid w:val="00835896"/>
    <w:rsid w:val="0084381A"/>
    <w:rsid w:val="00847B7B"/>
    <w:rsid w:val="00847DAB"/>
    <w:rsid w:val="00850A95"/>
    <w:rsid w:val="00852277"/>
    <w:rsid w:val="00852EA4"/>
    <w:rsid w:val="008560F0"/>
    <w:rsid w:val="0086347D"/>
    <w:rsid w:val="00866EF4"/>
    <w:rsid w:val="00867CF7"/>
    <w:rsid w:val="00870B6B"/>
    <w:rsid w:val="00872443"/>
    <w:rsid w:val="00872BD3"/>
    <w:rsid w:val="008734C1"/>
    <w:rsid w:val="008760A5"/>
    <w:rsid w:val="00880399"/>
    <w:rsid w:val="00883E3E"/>
    <w:rsid w:val="00885D64"/>
    <w:rsid w:val="00890C21"/>
    <w:rsid w:val="00892D28"/>
    <w:rsid w:val="00895D03"/>
    <w:rsid w:val="00896054"/>
    <w:rsid w:val="00896667"/>
    <w:rsid w:val="008A1B26"/>
    <w:rsid w:val="008A407E"/>
    <w:rsid w:val="008A7B14"/>
    <w:rsid w:val="008B3A5C"/>
    <w:rsid w:val="008B71E3"/>
    <w:rsid w:val="008D43BC"/>
    <w:rsid w:val="008E7909"/>
    <w:rsid w:val="008F079C"/>
    <w:rsid w:val="00903948"/>
    <w:rsid w:val="0091066C"/>
    <w:rsid w:val="00911770"/>
    <w:rsid w:val="00914655"/>
    <w:rsid w:val="00915BFD"/>
    <w:rsid w:val="00917B5D"/>
    <w:rsid w:val="00921635"/>
    <w:rsid w:val="00924529"/>
    <w:rsid w:val="009253DE"/>
    <w:rsid w:val="00925D87"/>
    <w:rsid w:val="0092728E"/>
    <w:rsid w:val="00931A8E"/>
    <w:rsid w:val="00941257"/>
    <w:rsid w:val="009412F0"/>
    <w:rsid w:val="00941A6C"/>
    <w:rsid w:val="00942A43"/>
    <w:rsid w:val="009431B3"/>
    <w:rsid w:val="009520E7"/>
    <w:rsid w:val="00955219"/>
    <w:rsid w:val="009566A8"/>
    <w:rsid w:val="00962BE1"/>
    <w:rsid w:val="00966B1D"/>
    <w:rsid w:val="00967172"/>
    <w:rsid w:val="0097193A"/>
    <w:rsid w:val="009739E6"/>
    <w:rsid w:val="00976670"/>
    <w:rsid w:val="00985084"/>
    <w:rsid w:val="009854AB"/>
    <w:rsid w:val="009872E2"/>
    <w:rsid w:val="00997013"/>
    <w:rsid w:val="00997F86"/>
    <w:rsid w:val="009A2CC9"/>
    <w:rsid w:val="009A3633"/>
    <w:rsid w:val="009A3D93"/>
    <w:rsid w:val="009A6F83"/>
    <w:rsid w:val="009B0588"/>
    <w:rsid w:val="009D2171"/>
    <w:rsid w:val="009D2E97"/>
    <w:rsid w:val="009D559E"/>
    <w:rsid w:val="009D59F9"/>
    <w:rsid w:val="009D7568"/>
    <w:rsid w:val="009D7B6A"/>
    <w:rsid w:val="009D7CD8"/>
    <w:rsid w:val="009E0DCB"/>
    <w:rsid w:val="009E3668"/>
    <w:rsid w:val="009E3876"/>
    <w:rsid w:val="009E6998"/>
    <w:rsid w:val="009F353C"/>
    <w:rsid w:val="009F598C"/>
    <w:rsid w:val="00A01749"/>
    <w:rsid w:val="00A029AE"/>
    <w:rsid w:val="00A047AC"/>
    <w:rsid w:val="00A0782E"/>
    <w:rsid w:val="00A16F72"/>
    <w:rsid w:val="00A22F61"/>
    <w:rsid w:val="00A26178"/>
    <w:rsid w:val="00A270F3"/>
    <w:rsid w:val="00A305EB"/>
    <w:rsid w:val="00A324F2"/>
    <w:rsid w:val="00A32742"/>
    <w:rsid w:val="00A35A46"/>
    <w:rsid w:val="00A365BC"/>
    <w:rsid w:val="00A43AF8"/>
    <w:rsid w:val="00A44B35"/>
    <w:rsid w:val="00A4661C"/>
    <w:rsid w:val="00A46D7F"/>
    <w:rsid w:val="00A52EFF"/>
    <w:rsid w:val="00A5335F"/>
    <w:rsid w:val="00A5491A"/>
    <w:rsid w:val="00A561F8"/>
    <w:rsid w:val="00A64D1A"/>
    <w:rsid w:val="00A67F5F"/>
    <w:rsid w:val="00A71A84"/>
    <w:rsid w:val="00A74ABF"/>
    <w:rsid w:val="00A75959"/>
    <w:rsid w:val="00A779B7"/>
    <w:rsid w:val="00A802AF"/>
    <w:rsid w:val="00A84548"/>
    <w:rsid w:val="00A87678"/>
    <w:rsid w:val="00A9299A"/>
    <w:rsid w:val="00A92DA6"/>
    <w:rsid w:val="00A92FD6"/>
    <w:rsid w:val="00A96B3A"/>
    <w:rsid w:val="00A96BF3"/>
    <w:rsid w:val="00A97674"/>
    <w:rsid w:val="00AA1136"/>
    <w:rsid w:val="00AA2320"/>
    <w:rsid w:val="00AB112B"/>
    <w:rsid w:val="00AB391A"/>
    <w:rsid w:val="00AB3F51"/>
    <w:rsid w:val="00AB5C34"/>
    <w:rsid w:val="00AC5D0D"/>
    <w:rsid w:val="00AD0A09"/>
    <w:rsid w:val="00AD28A4"/>
    <w:rsid w:val="00AD2D32"/>
    <w:rsid w:val="00AD2E28"/>
    <w:rsid w:val="00AD64ED"/>
    <w:rsid w:val="00AE46CA"/>
    <w:rsid w:val="00AE5A2A"/>
    <w:rsid w:val="00AF07EF"/>
    <w:rsid w:val="00B013F5"/>
    <w:rsid w:val="00B0177D"/>
    <w:rsid w:val="00B03CE4"/>
    <w:rsid w:val="00B11F50"/>
    <w:rsid w:val="00B12F16"/>
    <w:rsid w:val="00B15C32"/>
    <w:rsid w:val="00B17BC1"/>
    <w:rsid w:val="00B2418A"/>
    <w:rsid w:val="00B25E13"/>
    <w:rsid w:val="00B30234"/>
    <w:rsid w:val="00B37061"/>
    <w:rsid w:val="00B42AD1"/>
    <w:rsid w:val="00B432DA"/>
    <w:rsid w:val="00B44F8F"/>
    <w:rsid w:val="00B45E22"/>
    <w:rsid w:val="00B47C9B"/>
    <w:rsid w:val="00B50884"/>
    <w:rsid w:val="00B513C5"/>
    <w:rsid w:val="00B53045"/>
    <w:rsid w:val="00B53943"/>
    <w:rsid w:val="00B55FD0"/>
    <w:rsid w:val="00B57ED4"/>
    <w:rsid w:val="00B676E1"/>
    <w:rsid w:val="00B717D2"/>
    <w:rsid w:val="00B77959"/>
    <w:rsid w:val="00B81720"/>
    <w:rsid w:val="00B839F4"/>
    <w:rsid w:val="00B84B12"/>
    <w:rsid w:val="00B8513F"/>
    <w:rsid w:val="00B852C6"/>
    <w:rsid w:val="00B92B80"/>
    <w:rsid w:val="00B939A5"/>
    <w:rsid w:val="00B9540F"/>
    <w:rsid w:val="00B965BE"/>
    <w:rsid w:val="00BA09CC"/>
    <w:rsid w:val="00BA3CCC"/>
    <w:rsid w:val="00BA4EA7"/>
    <w:rsid w:val="00BA787F"/>
    <w:rsid w:val="00BA7AF1"/>
    <w:rsid w:val="00BA7C62"/>
    <w:rsid w:val="00BB11A1"/>
    <w:rsid w:val="00BB1BC0"/>
    <w:rsid w:val="00BB36CA"/>
    <w:rsid w:val="00BB709B"/>
    <w:rsid w:val="00BC3AB0"/>
    <w:rsid w:val="00BC60B1"/>
    <w:rsid w:val="00BD209A"/>
    <w:rsid w:val="00BD5102"/>
    <w:rsid w:val="00BD776D"/>
    <w:rsid w:val="00BE0FD5"/>
    <w:rsid w:val="00BE15F6"/>
    <w:rsid w:val="00BE3529"/>
    <w:rsid w:val="00BE5B2D"/>
    <w:rsid w:val="00BE7CB0"/>
    <w:rsid w:val="00BF25B1"/>
    <w:rsid w:val="00C04379"/>
    <w:rsid w:val="00C10AF6"/>
    <w:rsid w:val="00C1256C"/>
    <w:rsid w:val="00C20736"/>
    <w:rsid w:val="00C23285"/>
    <w:rsid w:val="00C23CF6"/>
    <w:rsid w:val="00C27968"/>
    <w:rsid w:val="00C3573E"/>
    <w:rsid w:val="00C361CC"/>
    <w:rsid w:val="00C40B54"/>
    <w:rsid w:val="00C5196B"/>
    <w:rsid w:val="00C5233D"/>
    <w:rsid w:val="00C549C7"/>
    <w:rsid w:val="00C562F4"/>
    <w:rsid w:val="00C60558"/>
    <w:rsid w:val="00C61B59"/>
    <w:rsid w:val="00C621CD"/>
    <w:rsid w:val="00C648C5"/>
    <w:rsid w:val="00C64ECC"/>
    <w:rsid w:val="00C67F3F"/>
    <w:rsid w:val="00C70E30"/>
    <w:rsid w:val="00C737C1"/>
    <w:rsid w:val="00C7571E"/>
    <w:rsid w:val="00C766FF"/>
    <w:rsid w:val="00C817E3"/>
    <w:rsid w:val="00C83F1A"/>
    <w:rsid w:val="00C90A34"/>
    <w:rsid w:val="00C91B11"/>
    <w:rsid w:val="00C922B8"/>
    <w:rsid w:val="00C93391"/>
    <w:rsid w:val="00C958F1"/>
    <w:rsid w:val="00CA00D7"/>
    <w:rsid w:val="00CA0CDF"/>
    <w:rsid w:val="00CA6FF8"/>
    <w:rsid w:val="00CB2E1A"/>
    <w:rsid w:val="00CB4107"/>
    <w:rsid w:val="00CB5EE7"/>
    <w:rsid w:val="00CB79F6"/>
    <w:rsid w:val="00CB7F69"/>
    <w:rsid w:val="00CC0885"/>
    <w:rsid w:val="00CC1532"/>
    <w:rsid w:val="00CC1DED"/>
    <w:rsid w:val="00CC353C"/>
    <w:rsid w:val="00CC41C3"/>
    <w:rsid w:val="00CC71F9"/>
    <w:rsid w:val="00CD0A9D"/>
    <w:rsid w:val="00CD1BC1"/>
    <w:rsid w:val="00CD2E79"/>
    <w:rsid w:val="00CD5E8A"/>
    <w:rsid w:val="00CE2556"/>
    <w:rsid w:val="00CE2800"/>
    <w:rsid w:val="00CE35B3"/>
    <w:rsid w:val="00CF130E"/>
    <w:rsid w:val="00CF2783"/>
    <w:rsid w:val="00CF44F9"/>
    <w:rsid w:val="00CF64F0"/>
    <w:rsid w:val="00CF7B6B"/>
    <w:rsid w:val="00D00A82"/>
    <w:rsid w:val="00D00D82"/>
    <w:rsid w:val="00D016F1"/>
    <w:rsid w:val="00D03B1E"/>
    <w:rsid w:val="00D14163"/>
    <w:rsid w:val="00D24B60"/>
    <w:rsid w:val="00D3401E"/>
    <w:rsid w:val="00D45218"/>
    <w:rsid w:val="00D45549"/>
    <w:rsid w:val="00D46993"/>
    <w:rsid w:val="00D52DF7"/>
    <w:rsid w:val="00D54003"/>
    <w:rsid w:val="00D57F95"/>
    <w:rsid w:val="00D63636"/>
    <w:rsid w:val="00D63838"/>
    <w:rsid w:val="00D701E9"/>
    <w:rsid w:val="00D705D1"/>
    <w:rsid w:val="00D70CCE"/>
    <w:rsid w:val="00D74485"/>
    <w:rsid w:val="00D74EDD"/>
    <w:rsid w:val="00D77F7A"/>
    <w:rsid w:val="00D8093F"/>
    <w:rsid w:val="00D81095"/>
    <w:rsid w:val="00D818CF"/>
    <w:rsid w:val="00D82A95"/>
    <w:rsid w:val="00D84B4A"/>
    <w:rsid w:val="00D86202"/>
    <w:rsid w:val="00D87B65"/>
    <w:rsid w:val="00D90690"/>
    <w:rsid w:val="00D923D6"/>
    <w:rsid w:val="00DA29BC"/>
    <w:rsid w:val="00DA348B"/>
    <w:rsid w:val="00DB3490"/>
    <w:rsid w:val="00DC0026"/>
    <w:rsid w:val="00DC0285"/>
    <w:rsid w:val="00DC57A1"/>
    <w:rsid w:val="00DD0ABC"/>
    <w:rsid w:val="00DD0F7F"/>
    <w:rsid w:val="00DD1F65"/>
    <w:rsid w:val="00DD305B"/>
    <w:rsid w:val="00DD4701"/>
    <w:rsid w:val="00DD4AF8"/>
    <w:rsid w:val="00DE0C73"/>
    <w:rsid w:val="00DE3557"/>
    <w:rsid w:val="00DE48F2"/>
    <w:rsid w:val="00DF42C5"/>
    <w:rsid w:val="00DF4E54"/>
    <w:rsid w:val="00DF5ECA"/>
    <w:rsid w:val="00DF6A28"/>
    <w:rsid w:val="00E01DF1"/>
    <w:rsid w:val="00E01F8C"/>
    <w:rsid w:val="00E02059"/>
    <w:rsid w:val="00E0224F"/>
    <w:rsid w:val="00E04872"/>
    <w:rsid w:val="00E04E72"/>
    <w:rsid w:val="00E056DD"/>
    <w:rsid w:val="00E06476"/>
    <w:rsid w:val="00E142A1"/>
    <w:rsid w:val="00E15F83"/>
    <w:rsid w:val="00E160B6"/>
    <w:rsid w:val="00E22049"/>
    <w:rsid w:val="00E22F7E"/>
    <w:rsid w:val="00E23143"/>
    <w:rsid w:val="00E25801"/>
    <w:rsid w:val="00E258C2"/>
    <w:rsid w:val="00E26AAC"/>
    <w:rsid w:val="00E27467"/>
    <w:rsid w:val="00E30722"/>
    <w:rsid w:val="00E31A54"/>
    <w:rsid w:val="00E333FB"/>
    <w:rsid w:val="00E33955"/>
    <w:rsid w:val="00E35CD6"/>
    <w:rsid w:val="00E41480"/>
    <w:rsid w:val="00E42069"/>
    <w:rsid w:val="00E4234F"/>
    <w:rsid w:val="00E4341C"/>
    <w:rsid w:val="00E45D52"/>
    <w:rsid w:val="00E574D3"/>
    <w:rsid w:val="00E57622"/>
    <w:rsid w:val="00E61F84"/>
    <w:rsid w:val="00E65B67"/>
    <w:rsid w:val="00E700A3"/>
    <w:rsid w:val="00E71A71"/>
    <w:rsid w:val="00E722BD"/>
    <w:rsid w:val="00E72E22"/>
    <w:rsid w:val="00E734C5"/>
    <w:rsid w:val="00E751F0"/>
    <w:rsid w:val="00E75D31"/>
    <w:rsid w:val="00E774DC"/>
    <w:rsid w:val="00E90A75"/>
    <w:rsid w:val="00E90E6D"/>
    <w:rsid w:val="00E9253C"/>
    <w:rsid w:val="00E934FE"/>
    <w:rsid w:val="00E954D2"/>
    <w:rsid w:val="00E9718E"/>
    <w:rsid w:val="00EA3FFC"/>
    <w:rsid w:val="00EA4D6B"/>
    <w:rsid w:val="00EB4079"/>
    <w:rsid w:val="00EB6B42"/>
    <w:rsid w:val="00EC61A7"/>
    <w:rsid w:val="00EC7DD2"/>
    <w:rsid w:val="00EC7FD5"/>
    <w:rsid w:val="00ED4DFC"/>
    <w:rsid w:val="00ED68EA"/>
    <w:rsid w:val="00ED69DD"/>
    <w:rsid w:val="00EE2A9E"/>
    <w:rsid w:val="00EE3F06"/>
    <w:rsid w:val="00EF0C16"/>
    <w:rsid w:val="00EF0ECB"/>
    <w:rsid w:val="00EF1852"/>
    <w:rsid w:val="00F00748"/>
    <w:rsid w:val="00F04BAA"/>
    <w:rsid w:val="00F0622D"/>
    <w:rsid w:val="00F0665F"/>
    <w:rsid w:val="00F119DC"/>
    <w:rsid w:val="00F14C7A"/>
    <w:rsid w:val="00F20154"/>
    <w:rsid w:val="00F20F25"/>
    <w:rsid w:val="00F247FA"/>
    <w:rsid w:val="00F26AF3"/>
    <w:rsid w:val="00F26CCF"/>
    <w:rsid w:val="00F27F5F"/>
    <w:rsid w:val="00F348F0"/>
    <w:rsid w:val="00F369A3"/>
    <w:rsid w:val="00F4228A"/>
    <w:rsid w:val="00F43791"/>
    <w:rsid w:val="00F43B0A"/>
    <w:rsid w:val="00F46241"/>
    <w:rsid w:val="00F50069"/>
    <w:rsid w:val="00F50FA3"/>
    <w:rsid w:val="00F559A7"/>
    <w:rsid w:val="00F60BBC"/>
    <w:rsid w:val="00F655F9"/>
    <w:rsid w:val="00F67FE3"/>
    <w:rsid w:val="00F764AB"/>
    <w:rsid w:val="00F7737E"/>
    <w:rsid w:val="00F774AA"/>
    <w:rsid w:val="00F77C39"/>
    <w:rsid w:val="00F80966"/>
    <w:rsid w:val="00F80D06"/>
    <w:rsid w:val="00F8499E"/>
    <w:rsid w:val="00F875A8"/>
    <w:rsid w:val="00F912AE"/>
    <w:rsid w:val="00FA06CC"/>
    <w:rsid w:val="00FA0B9F"/>
    <w:rsid w:val="00FA4D4A"/>
    <w:rsid w:val="00FA51D5"/>
    <w:rsid w:val="00FA5636"/>
    <w:rsid w:val="00FA5D28"/>
    <w:rsid w:val="00FA72DA"/>
    <w:rsid w:val="00FB0BA5"/>
    <w:rsid w:val="00FB2CD7"/>
    <w:rsid w:val="00FB506E"/>
    <w:rsid w:val="00FC3D36"/>
    <w:rsid w:val="00FC64D9"/>
    <w:rsid w:val="00FC6C4C"/>
    <w:rsid w:val="00FD47CE"/>
    <w:rsid w:val="00FD48F8"/>
    <w:rsid w:val="00FD7806"/>
    <w:rsid w:val="00FE0EB9"/>
    <w:rsid w:val="00FE182C"/>
    <w:rsid w:val="00FE24B4"/>
    <w:rsid w:val="00FE2B8B"/>
    <w:rsid w:val="00FE4D84"/>
    <w:rsid w:val="00FE4EB8"/>
    <w:rsid w:val="00FF06F3"/>
    <w:rsid w:val="00FF1283"/>
    <w:rsid w:val="00FF3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3A9E"/>
  <w15:chartTrackingRefBased/>
  <w15:docId w15:val="{DF7C74E0-F77C-432B-AB09-9AE94A4C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Knight</dc:creator>
  <cp:keywords/>
  <dc:description/>
  <cp:lastModifiedBy>Douglas Wise</cp:lastModifiedBy>
  <cp:revision>729</cp:revision>
  <dcterms:created xsi:type="dcterms:W3CDTF">2023-06-12T18:07:00Z</dcterms:created>
  <dcterms:modified xsi:type="dcterms:W3CDTF">2023-10-25T14:58:00Z</dcterms:modified>
</cp:coreProperties>
</file>