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BD8" w:rsidRPr="00436BD2" w:rsidRDefault="00006BD8" w:rsidP="00006BD8">
      <w:pPr>
        <w:spacing w:after="0" w:line="240" w:lineRule="auto"/>
        <w:rPr>
          <w:rFonts w:asciiTheme="majorHAnsi" w:hAnsiTheme="majorHAnsi"/>
          <w:b/>
          <w:sz w:val="24"/>
        </w:rPr>
      </w:pPr>
      <w:r>
        <w:rPr>
          <w:rFonts w:asciiTheme="majorHAnsi" w:hAnsiTheme="majorHAnsi"/>
          <w:b/>
          <w:sz w:val="24"/>
        </w:rPr>
        <w:t>Assessment</w:t>
      </w:r>
    </w:p>
    <w:p w:rsidR="00006BD8" w:rsidRDefault="00006BD8" w:rsidP="00006BD8">
      <w:pPr>
        <w:spacing w:after="0" w:line="240" w:lineRule="auto"/>
        <w:rPr>
          <w:rFonts w:asciiTheme="majorHAnsi" w:hAnsiTheme="majorHAnsi"/>
          <w:b/>
        </w:rPr>
      </w:pPr>
    </w:p>
    <w:p w:rsidR="00006BD8" w:rsidRPr="00B10DBB" w:rsidRDefault="00006BD8" w:rsidP="00006BD8">
      <w:pPr>
        <w:spacing w:after="0" w:line="360" w:lineRule="auto"/>
        <w:rPr>
          <w:rFonts w:asciiTheme="majorHAnsi" w:hAnsiTheme="majorHAnsi"/>
          <w:sz w:val="20"/>
          <w:szCs w:val="20"/>
        </w:rPr>
      </w:pPr>
      <w:r>
        <w:rPr>
          <w:rFonts w:asciiTheme="majorHAnsi" w:hAnsiTheme="majorHAnsi"/>
          <w:sz w:val="20"/>
          <w:szCs w:val="20"/>
        </w:rPr>
        <w:t xml:space="preserve">Read the following extract form Act 2 Scene 2 of </w:t>
      </w:r>
      <w:r w:rsidRPr="008B2D7C">
        <w:rPr>
          <w:rFonts w:asciiTheme="majorHAnsi" w:hAnsiTheme="majorHAnsi"/>
          <w:i/>
          <w:sz w:val="20"/>
          <w:szCs w:val="20"/>
        </w:rPr>
        <w:t>Macbeth</w:t>
      </w:r>
      <w:r>
        <w:rPr>
          <w:rFonts w:asciiTheme="majorHAnsi" w:hAnsiTheme="majorHAnsi"/>
          <w:sz w:val="20"/>
          <w:szCs w:val="20"/>
        </w:rPr>
        <w:t xml:space="preserve"> and then answer the question that follows.  At this point in the play, Macbeth has returned to Lady Macbeth after murdering Duncan.</w:t>
      </w:r>
    </w:p>
    <w:p w:rsidR="00006BD8" w:rsidRPr="00CC25A1" w:rsidRDefault="00006BD8" w:rsidP="00006BD8">
      <w:pPr>
        <w:spacing w:after="0" w:line="240" w:lineRule="auto"/>
        <w:rPr>
          <w:rFonts w:asciiTheme="majorHAnsi" w:hAnsiTheme="majorHAnsi"/>
          <w:b/>
          <w:sz w:val="16"/>
        </w:rPr>
      </w:pPr>
    </w:p>
    <w:p w:rsidR="00753B6B" w:rsidRDefault="00753B6B" w:rsidP="00786AF7">
      <w:pPr>
        <w:spacing w:after="0" w:line="240" w:lineRule="auto"/>
        <w:rPr>
          <w:rFonts w:asciiTheme="majorHAnsi" w:hAnsiTheme="majorHAnsi"/>
          <w:b/>
        </w:rPr>
      </w:pPr>
      <w:r>
        <w:rPr>
          <w:noProof/>
        </w:rPr>
        <w:drawing>
          <wp:inline distT="0" distB="0" distL="0" distR="0" wp14:anchorId="7B11ACB8" wp14:editId="655FAFC9">
            <wp:extent cx="3345536" cy="7353300"/>
            <wp:effectExtent l="19050" t="19050" r="2667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colorTemperature colorTemp="7200"/>
                              </a14:imgEffect>
                            </a14:imgLayer>
                          </a14:imgProps>
                        </a:ext>
                      </a:extLst>
                    </a:blip>
                    <a:stretch>
                      <a:fillRect/>
                    </a:stretch>
                  </pic:blipFill>
                  <pic:spPr>
                    <a:xfrm>
                      <a:off x="0" y="0"/>
                      <a:ext cx="3347695" cy="7358046"/>
                    </a:xfrm>
                    <a:prstGeom prst="rect">
                      <a:avLst/>
                    </a:prstGeom>
                    <a:ln>
                      <a:solidFill>
                        <a:schemeClr val="tx1"/>
                      </a:solidFill>
                    </a:ln>
                  </pic:spPr>
                </pic:pic>
              </a:graphicData>
            </a:graphic>
          </wp:inline>
        </w:drawing>
      </w:r>
    </w:p>
    <w:p w:rsidR="00753B6B" w:rsidRDefault="00753B6B" w:rsidP="00786AF7">
      <w:pPr>
        <w:spacing w:after="0" w:line="240" w:lineRule="auto"/>
        <w:rPr>
          <w:rFonts w:asciiTheme="majorHAnsi" w:hAnsiTheme="majorHAnsi"/>
          <w:b/>
        </w:rPr>
      </w:pPr>
    </w:p>
    <w:p w:rsidR="00006BD8" w:rsidRPr="00E905AB" w:rsidRDefault="00006BD8" w:rsidP="00786AF7">
      <w:pPr>
        <w:spacing w:after="0" w:line="240" w:lineRule="auto"/>
        <w:rPr>
          <w:rFonts w:asciiTheme="majorHAnsi" w:hAnsiTheme="majorHAnsi"/>
          <w:b/>
          <w:sz w:val="20"/>
        </w:rPr>
      </w:pPr>
      <w:r w:rsidRPr="00E905AB">
        <w:rPr>
          <w:rFonts w:asciiTheme="majorHAnsi" w:hAnsiTheme="majorHAnsi"/>
          <w:b/>
          <w:sz w:val="20"/>
        </w:rPr>
        <w:t xml:space="preserve">Starting with this </w:t>
      </w:r>
      <w:r w:rsidR="008B2D7C">
        <w:rPr>
          <w:rFonts w:asciiTheme="majorHAnsi" w:hAnsiTheme="majorHAnsi"/>
          <w:b/>
          <w:sz w:val="20"/>
        </w:rPr>
        <w:t>extract</w:t>
      </w:r>
      <w:r w:rsidRPr="00E905AB">
        <w:rPr>
          <w:rFonts w:asciiTheme="majorHAnsi" w:hAnsiTheme="majorHAnsi"/>
          <w:b/>
          <w:sz w:val="20"/>
        </w:rPr>
        <w:t>, explain how you think Shakespeare presents ideas about guilt.</w:t>
      </w:r>
    </w:p>
    <w:p w:rsidR="00006BD8" w:rsidRDefault="00006BD8" w:rsidP="00786AF7">
      <w:pPr>
        <w:spacing w:after="0" w:line="240" w:lineRule="auto"/>
        <w:rPr>
          <w:rFonts w:asciiTheme="majorHAnsi" w:hAnsiTheme="majorHAnsi"/>
          <w:sz w:val="20"/>
        </w:rPr>
      </w:pPr>
    </w:p>
    <w:p w:rsidR="00006BD8" w:rsidRDefault="00006BD8" w:rsidP="00786AF7">
      <w:pPr>
        <w:spacing w:after="0" w:line="240" w:lineRule="auto"/>
        <w:rPr>
          <w:rFonts w:asciiTheme="majorHAnsi" w:hAnsiTheme="majorHAnsi"/>
          <w:sz w:val="20"/>
        </w:rPr>
      </w:pPr>
      <w:r>
        <w:rPr>
          <w:rFonts w:asciiTheme="majorHAnsi" w:hAnsiTheme="majorHAnsi"/>
          <w:sz w:val="20"/>
        </w:rPr>
        <w:t>Write about:</w:t>
      </w:r>
    </w:p>
    <w:p w:rsidR="00006BD8" w:rsidRDefault="00006BD8" w:rsidP="00786AF7">
      <w:pPr>
        <w:spacing w:after="0" w:line="240" w:lineRule="auto"/>
        <w:rPr>
          <w:rFonts w:asciiTheme="majorHAnsi" w:hAnsiTheme="majorHAnsi"/>
          <w:sz w:val="20"/>
        </w:rPr>
      </w:pPr>
    </w:p>
    <w:p w:rsidR="00006BD8" w:rsidRDefault="00006BD8" w:rsidP="00006BD8">
      <w:pPr>
        <w:pStyle w:val="ListParagraph"/>
        <w:numPr>
          <w:ilvl w:val="0"/>
          <w:numId w:val="59"/>
        </w:numPr>
        <w:spacing w:after="0" w:line="240" w:lineRule="auto"/>
        <w:rPr>
          <w:rFonts w:asciiTheme="majorHAnsi" w:hAnsiTheme="majorHAnsi"/>
          <w:sz w:val="20"/>
        </w:rPr>
      </w:pPr>
      <w:r w:rsidRPr="00006BD8">
        <w:rPr>
          <w:rFonts w:asciiTheme="majorHAnsi" w:hAnsiTheme="majorHAnsi"/>
          <w:sz w:val="20"/>
        </w:rPr>
        <w:t>How Shakespeare presents ideas about guilt in the extract</w:t>
      </w:r>
    </w:p>
    <w:p w:rsidR="00006BD8" w:rsidRPr="00006BD8" w:rsidRDefault="00006BD8" w:rsidP="00006BD8">
      <w:pPr>
        <w:pStyle w:val="ListParagraph"/>
        <w:spacing w:after="0" w:line="240" w:lineRule="auto"/>
        <w:ind w:left="360"/>
        <w:rPr>
          <w:rFonts w:asciiTheme="majorHAnsi" w:hAnsiTheme="majorHAnsi"/>
          <w:sz w:val="10"/>
          <w:szCs w:val="10"/>
        </w:rPr>
      </w:pPr>
    </w:p>
    <w:p w:rsidR="00006BD8" w:rsidRPr="00006BD8" w:rsidRDefault="00006BD8" w:rsidP="00006BD8">
      <w:pPr>
        <w:pStyle w:val="ListParagraph"/>
        <w:numPr>
          <w:ilvl w:val="0"/>
          <w:numId w:val="59"/>
        </w:numPr>
        <w:spacing w:after="0" w:line="240" w:lineRule="auto"/>
        <w:rPr>
          <w:rFonts w:asciiTheme="majorHAnsi" w:hAnsiTheme="majorHAnsi"/>
          <w:sz w:val="20"/>
        </w:rPr>
      </w:pPr>
      <w:r w:rsidRPr="00006BD8">
        <w:rPr>
          <w:rFonts w:asciiTheme="majorHAnsi" w:hAnsiTheme="majorHAnsi"/>
          <w:sz w:val="20"/>
        </w:rPr>
        <w:t>How Shakespeare presents ideas about guilt in the play as a whole</w:t>
      </w:r>
    </w:p>
    <w:p w:rsidR="00753B6B" w:rsidRDefault="00E905AB" w:rsidP="00006BD8">
      <w:pPr>
        <w:spacing w:after="0" w:line="240" w:lineRule="auto"/>
        <w:jc w:val="right"/>
        <w:rPr>
          <w:rFonts w:asciiTheme="majorHAnsi" w:hAnsiTheme="majorHAnsi"/>
          <w:sz w:val="20"/>
        </w:rPr>
      </w:pPr>
      <w:r w:rsidRPr="00E905AB">
        <w:rPr>
          <w:rFonts w:asciiTheme="majorHAnsi" w:hAnsiTheme="majorHAnsi"/>
          <w:sz w:val="20"/>
        </w:rPr>
        <w:t>[3</w:t>
      </w:r>
      <w:r w:rsidR="0049343F">
        <w:rPr>
          <w:rFonts w:asciiTheme="majorHAnsi" w:hAnsiTheme="majorHAnsi"/>
          <w:sz w:val="20"/>
        </w:rPr>
        <w:t>0</w:t>
      </w:r>
      <w:r w:rsidRPr="00E905AB">
        <w:rPr>
          <w:rFonts w:asciiTheme="majorHAnsi" w:hAnsiTheme="majorHAnsi"/>
          <w:sz w:val="20"/>
        </w:rPr>
        <w:t xml:space="preserve"> marks]</w:t>
      </w:r>
    </w:p>
    <w:p w:rsidR="0049343F" w:rsidRPr="0049343F" w:rsidRDefault="0049343F" w:rsidP="00006BD8">
      <w:pPr>
        <w:spacing w:after="0" w:line="240" w:lineRule="auto"/>
        <w:jc w:val="right"/>
        <w:rPr>
          <w:rFonts w:asciiTheme="majorHAnsi" w:hAnsiTheme="majorHAnsi"/>
          <w:sz w:val="10"/>
          <w:szCs w:val="10"/>
        </w:rPr>
      </w:pPr>
    </w:p>
    <w:p w:rsidR="0049343F" w:rsidRPr="00E905AB" w:rsidRDefault="0049343F" w:rsidP="00006BD8">
      <w:pPr>
        <w:spacing w:after="0" w:line="240" w:lineRule="auto"/>
        <w:jc w:val="right"/>
        <w:rPr>
          <w:rFonts w:asciiTheme="majorHAnsi" w:hAnsiTheme="majorHAnsi"/>
          <w:sz w:val="20"/>
        </w:rPr>
      </w:pPr>
      <w:r>
        <w:rPr>
          <w:rFonts w:asciiTheme="majorHAnsi" w:hAnsiTheme="majorHAnsi"/>
          <w:sz w:val="20"/>
        </w:rPr>
        <w:t>AO4 [4 marks]</w:t>
      </w:r>
    </w:p>
    <w:p w:rsidR="00753B6B" w:rsidRPr="00786AF7" w:rsidRDefault="00753B6B" w:rsidP="00753B6B">
      <w:pPr>
        <w:spacing w:after="0" w:line="240" w:lineRule="auto"/>
        <w:rPr>
          <w:rFonts w:asciiTheme="majorHAnsi" w:hAnsiTheme="majorHAnsi"/>
          <w:b/>
          <w:sz w:val="24"/>
          <w:szCs w:val="24"/>
        </w:rPr>
      </w:pPr>
      <w:r>
        <w:rPr>
          <w:rFonts w:asciiTheme="majorHAnsi" w:hAnsiTheme="majorHAnsi"/>
          <w:b/>
          <w:sz w:val="24"/>
          <w:szCs w:val="24"/>
        </w:rPr>
        <w:lastRenderedPageBreak/>
        <w:t>Points on the Extract</w:t>
      </w:r>
    </w:p>
    <w:p w:rsidR="00753B6B" w:rsidRPr="00786AF7" w:rsidRDefault="00753B6B" w:rsidP="00753B6B">
      <w:pPr>
        <w:spacing w:after="0" w:line="240" w:lineRule="auto"/>
        <w:rPr>
          <w:rFonts w:asciiTheme="majorHAnsi" w:hAnsiTheme="majorHAnsi"/>
          <w:b/>
        </w:rPr>
      </w:pP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 xml:space="preserve">Macbeth’s </w:t>
      </w:r>
      <w:r w:rsidRPr="007A0617">
        <w:rPr>
          <w:rFonts w:asciiTheme="majorHAnsi" w:hAnsiTheme="majorHAnsi"/>
          <w:sz w:val="20"/>
          <w:szCs w:val="20"/>
        </w:rPr>
        <w:t>fragile, disturbed</w:t>
      </w:r>
      <w:r w:rsidRPr="007A0617">
        <w:rPr>
          <w:rFonts w:asciiTheme="majorHAnsi" w:hAnsiTheme="majorHAnsi"/>
          <w:b/>
          <w:sz w:val="20"/>
          <w:szCs w:val="20"/>
        </w:rPr>
        <w:t xml:space="preserve"> state of mind</w:t>
      </w:r>
      <w:r>
        <w:rPr>
          <w:rFonts w:asciiTheme="majorHAnsi" w:hAnsiTheme="majorHAnsi"/>
          <w:sz w:val="20"/>
          <w:szCs w:val="20"/>
        </w:rPr>
        <w:t xml:space="preserve"> is event from his unwavering belief that he ‘hath </w:t>
      </w:r>
      <w:proofErr w:type="spellStart"/>
      <w:r>
        <w:rPr>
          <w:rFonts w:asciiTheme="majorHAnsi" w:hAnsiTheme="majorHAnsi"/>
          <w:sz w:val="20"/>
          <w:szCs w:val="20"/>
        </w:rPr>
        <w:t>murder’d</w:t>
      </w:r>
      <w:proofErr w:type="spellEnd"/>
      <w:r>
        <w:rPr>
          <w:rFonts w:asciiTheme="majorHAnsi" w:hAnsiTheme="majorHAnsi"/>
          <w:sz w:val="20"/>
          <w:szCs w:val="20"/>
        </w:rPr>
        <w:t xml:space="preserve"> sleep’</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Macbeth repeats ‘</w:t>
      </w:r>
      <w:r w:rsidRPr="007A0617">
        <w:rPr>
          <w:rFonts w:asciiTheme="majorHAnsi" w:hAnsiTheme="majorHAnsi"/>
          <w:b/>
          <w:sz w:val="20"/>
          <w:szCs w:val="20"/>
        </w:rPr>
        <w:t>sleep no more</w:t>
      </w:r>
      <w:r>
        <w:rPr>
          <w:rFonts w:asciiTheme="majorHAnsi" w:hAnsiTheme="majorHAnsi"/>
          <w:sz w:val="20"/>
          <w:szCs w:val="20"/>
        </w:rPr>
        <w:t>’ three times to emphasise his desperation</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sidRPr="007A0617">
        <w:rPr>
          <w:rFonts w:asciiTheme="majorHAnsi" w:hAnsiTheme="majorHAnsi"/>
          <w:b/>
          <w:sz w:val="20"/>
          <w:szCs w:val="20"/>
        </w:rPr>
        <w:t>Lack of sleep</w:t>
      </w:r>
      <w:r>
        <w:rPr>
          <w:rFonts w:asciiTheme="majorHAnsi" w:hAnsiTheme="majorHAnsi"/>
          <w:sz w:val="20"/>
          <w:szCs w:val="20"/>
        </w:rPr>
        <w:t xml:space="preserve"> and </w:t>
      </w:r>
      <w:r w:rsidRPr="007A0617">
        <w:rPr>
          <w:rFonts w:asciiTheme="majorHAnsi" w:hAnsiTheme="majorHAnsi"/>
          <w:b/>
          <w:sz w:val="20"/>
          <w:szCs w:val="20"/>
        </w:rPr>
        <w:t>disturbed sleep</w:t>
      </w:r>
      <w:r>
        <w:rPr>
          <w:rFonts w:asciiTheme="majorHAnsi" w:hAnsiTheme="majorHAnsi"/>
          <w:sz w:val="20"/>
          <w:szCs w:val="20"/>
        </w:rPr>
        <w:t xml:space="preserve"> reflect feelings of guilt and regret</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 xml:space="preserve">Initially, Lady Macbeth appears to be </w:t>
      </w:r>
      <w:r w:rsidRPr="007A0617">
        <w:rPr>
          <w:rFonts w:asciiTheme="majorHAnsi" w:hAnsiTheme="majorHAnsi"/>
          <w:b/>
          <w:sz w:val="20"/>
          <w:szCs w:val="20"/>
        </w:rPr>
        <w:t>sympathetic</w:t>
      </w:r>
      <w:r>
        <w:rPr>
          <w:rFonts w:asciiTheme="majorHAnsi" w:hAnsiTheme="majorHAnsi"/>
          <w:sz w:val="20"/>
          <w:szCs w:val="20"/>
        </w:rPr>
        <w:t xml:space="preserve"> towards Macbeth and calls her husband ‘worth thane’</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 xml:space="preserve">She suggests that ‘some water’ will </w:t>
      </w:r>
      <w:r w:rsidRPr="007A0617">
        <w:rPr>
          <w:rFonts w:asciiTheme="majorHAnsi" w:hAnsiTheme="majorHAnsi"/>
          <w:b/>
          <w:sz w:val="20"/>
          <w:szCs w:val="20"/>
        </w:rPr>
        <w:t>literally</w:t>
      </w:r>
      <w:r>
        <w:rPr>
          <w:rFonts w:asciiTheme="majorHAnsi" w:hAnsiTheme="majorHAnsi"/>
          <w:sz w:val="20"/>
          <w:szCs w:val="20"/>
        </w:rPr>
        <w:t xml:space="preserve"> cleanse the blood from his hands and </w:t>
      </w:r>
      <w:r w:rsidRPr="007A0617">
        <w:rPr>
          <w:rFonts w:asciiTheme="majorHAnsi" w:hAnsiTheme="majorHAnsi"/>
          <w:b/>
          <w:sz w:val="20"/>
          <w:szCs w:val="20"/>
        </w:rPr>
        <w:t>metaphorically</w:t>
      </w:r>
      <w:r>
        <w:rPr>
          <w:rFonts w:asciiTheme="majorHAnsi" w:hAnsiTheme="majorHAnsi"/>
          <w:sz w:val="20"/>
          <w:szCs w:val="20"/>
        </w:rPr>
        <w:t xml:space="preserve"> wash away the guilt</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Lady Macbeth’s frustration at Macbeth’s unwillingness to return the daggers leads her exclaim that he is ‘</w:t>
      </w:r>
      <w:r w:rsidRPr="007A0617">
        <w:rPr>
          <w:rFonts w:asciiTheme="majorHAnsi" w:hAnsiTheme="majorHAnsi"/>
          <w:b/>
          <w:sz w:val="20"/>
          <w:szCs w:val="20"/>
        </w:rPr>
        <w:t>infirm of purpose!</w:t>
      </w:r>
      <w:r>
        <w:rPr>
          <w:rFonts w:asciiTheme="majorHAnsi" w:hAnsiTheme="majorHAnsi"/>
          <w:sz w:val="20"/>
          <w:szCs w:val="20"/>
        </w:rPr>
        <w:t>’</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 xml:space="preserve">The ‘knocking within’ builds dramatic </w:t>
      </w:r>
      <w:r w:rsidRPr="007A0617">
        <w:rPr>
          <w:rFonts w:asciiTheme="majorHAnsi" w:hAnsiTheme="majorHAnsi"/>
          <w:b/>
          <w:sz w:val="20"/>
          <w:szCs w:val="20"/>
        </w:rPr>
        <w:t>tension</w:t>
      </w:r>
      <w:r>
        <w:rPr>
          <w:rFonts w:asciiTheme="majorHAnsi" w:hAnsiTheme="majorHAnsi"/>
          <w:sz w:val="20"/>
          <w:szCs w:val="20"/>
        </w:rPr>
        <w:t xml:space="preserve"> and has the effect of prompting another feverish outburst form Macbeth</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 xml:space="preserve">He asks a series of </w:t>
      </w:r>
      <w:r w:rsidRPr="007A0617">
        <w:rPr>
          <w:rFonts w:asciiTheme="majorHAnsi" w:hAnsiTheme="majorHAnsi"/>
          <w:b/>
          <w:sz w:val="20"/>
          <w:szCs w:val="20"/>
        </w:rPr>
        <w:t>rhetorical questions</w:t>
      </w:r>
      <w:r>
        <w:rPr>
          <w:rFonts w:asciiTheme="majorHAnsi" w:hAnsiTheme="majorHAnsi"/>
          <w:sz w:val="20"/>
          <w:szCs w:val="20"/>
        </w:rPr>
        <w:t xml:space="preserve"> that reflect his irrational thoughts</w:t>
      </w:r>
    </w:p>
    <w:p w:rsidR="00753B6B"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 xml:space="preserve">Macbeth believes that ‘all great Neptune’s ocean’ will be </w:t>
      </w:r>
      <w:r w:rsidRPr="007A0617">
        <w:rPr>
          <w:rFonts w:asciiTheme="majorHAnsi" w:hAnsiTheme="majorHAnsi"/>
          <w:b/>
          <w:sz w:val="20"/>
          <w:szCs w:val="20"/>
        </w:rPr>
        <w:t>insufficient</w:t>
      </w:r>
      <w:r>
        <w:rPr>
          <w:rFonts w:asciiTheme="majorHAnsi" w:hAnsiTheme="majorHAnsi"/>
          <w:sz w:val="20"/>
          <w:szCs w:val="20"/>
        </w:rPr>
        <w:t xml:space="preserve"> to remove the blood from his hands</w:t>
      </w:r>
    </w:p>
    <w:p w:rsidR="00753B6B" w:rsidRPr="00786AF7" w:rsidRDefault="00753B6B" w:rsidP="00753B6B">
      <w:pPr>
        <w:pStyle w:val="ListParagraph"/>
        <w:numPr>
          <w:ilvl w:val="0"/>
          <w:numId w:val="7"/>
        </w:numPr>
        <w:spacing w:after="0" w:line="360" w:lineRule="auto"/>
        <w:ind w:left="357" w:hanging="357"/>
        <w:rPr>
          <w:rFonts w:asciiTheme="majorHAnsi" w:hAnsiTheme="majorHAnsi"/>
          <w:sz w:val="20"/>
          <w:szCs w:val="20"/>
        </w:rPr>
      </w:pPr>
      <w:r>
        <w:rPr>
          <w:rFonts w:asciiTheme="majorHAnsi" w:hAnsiTheme="majorHAnsi"/>
          <w:sz w:val="20"/>
          <w:szCs w:val="20"/>
        </w:rPr>
        <w:t xml:space="preserve">Blood is </w:t>
      </w:r>
      <w:r w:rsidRPr="007A0617">
        <w:rPr>
          <w:rFonts w:asciiTheme="majorHAnsi" w:hAnsiTheme="majorHAnsi"/>
          <w:b/>
          <w:sz w:val="20"/>
          <w:szCs w:val="20"/>
        </w:rPr>
        <w:t>symbolic</w:t>
      </w:r>
      <w:r>
        <w:rPr>
          <w:rFonts w:asciiTheme="majorHAnsi" w:hAnsiTheme="majorHAnsi"/>
          <w:sz w:val="20"/>
          <w:szCs w:val="20"/>
        </w:rPr>
        <w:t xml:space="preserve"> of violence and guilt</w:t>
      </w:r>
    </w:p>
    <w:p w:rsidR="00753B6B" w:rsidRDefault="00753B6B" w:rsidP="00753B6B">
      <w:pPr>
        <w:spacing w:after="0" w:line="360" w:lineRule="auto"/>
        <w:rPr>
          <w:rFonts w:asciiTheme="majorHAnsi" w:hAnsiTheme="majorHAnsi"/>
        </w:rPr>
      </w:pPr>
    </w:p>
    <w:p w:rsidR="00753B6B" w:rsidRPr="00786AF7" w:rsidRDefault="00753B6B" w:rsidP="00753B6B">
      <w:pPr>
        <w:spacing w:after="0" w:line="240" w:lineRule="auto"/>
        <w:rPr>
          <w:rFonts w:asciiTheme="majorHAnsi" w:hAnsiTheme="majorHAnsi"/>
          <w:b/>
          <w:sz w:val="24"/>
          <w:szCs w:val="24"/>
        </w:rPr>
      </w:pPr>
      <w:r w:rsidRPr="00786AF7">
        <w:rPr>
          <w:rFonts w:asciiTheme="majorHAnsi" w:hAnsiTheme="majorHAnsi"/>
          <w:b/>
          <w:sz w:val="24"/>
          <w:szCs w:val="24"/>
        </w:rPr>
        <w:t>Links</w:t>
      </w:r>
    </w:p>
    <w:p w:rsidR="00753B6B" w:rsidRPr="00786AF7" w:rsidRDefault="00753B6B" w:rsidP="00753B6B">
      <w:pPr>
        <w:spacing w:after="0" w:line="240" w:lineRule="auto"/>
        <w:rPr>
          <w:rFonts w:asciiTheme="majorHAnsi" w:hAnsiTheme="majorHAnsi"/>
        </w:rPr>
      </w:pPr>
    </w:p>
    <w:p w:rsidR="00753B6B" w:rsidRPr="00786AF7" w:rsidRDefault="00753B6B" w:rsidP="00753B6B">
      <w:pPr>
        <w:pStyle w:val="ListParagraph"/>
        <w:numPr>
          <w:ilvl w:val="0"/>
          <w:numId w:val="8"/>
        </w:numPr>
        <w:spacing w:after="0" w:line="360" w:lineRule="auto"/>
        <w:rPr>
          <w:rFonts w:asciiTheme="majorHAnsi" w:hAnsiTheme="majorHAnsi"/>
          <w:sz w:val="20"/>
          <w:szCs w:val="20"/>
        </w:rPr>
      </w:pPr>
      <w:r w:rsidRPr="007A0617">
        <w:rPr>
          <w:rFonts w:asciiTheme="majorHAnsi" w:hAnsiTheme="majorHAnsi"/>
          <w:b/>
          <w:sz w:val="20"/>
          <w:szCs w:val="20"/>
          <w:highlight w:val="yellow"/>
        </w:rPr>
        <w:t>A3</w:t>
      </w:r>
      <w:r>
        <w:rPr>
          <w:rFonts w:asciiTheme="majorHAnsi" w:hAnsiTheme="majorHAnsi"/>
          <w:b/>
          <w:sz w:val="20"/>
          <w:szCs w:val="20"/>
          <w:highlight w:val="yellow"/>
        </w:rPr>
        <w:t>-</w:t>
      </w:r>
      <w:r w:rsidRPr="007A0617">
        <w:rPr>
          <w:rFonts w:asciiTheme="majorHAnsi" w:hAnsiTheme="majorHAnsi"/>
          <w:b/>
          <w:sz w:val="20"/>
          <w:szCs w:val="20"/>
          <w:highlight w:val="yellow"/>
        </w:rPr>
        <w:t>S2</w:t>
      </w:r>
      <w:r w:rsidRPr="00786AF7">
        <w:rPr>
          <w:rFonts w:asciiTheme="majorHAnsi" w:hAnsiTheme="majorHAnsi"/>
          <w:sz w:val="20"/>
          <w:szCs w:val="20"/>
        </w:rPr>
        <w:t xml:space="preserve">: </w:t>
      </w:r>
      <w:r>
        <w:rPr>
          <w:rFonts w:asciiTheme="majorHAnsi" w:hAnsiTheme="majorHAnsi"/>
          <w:sz w:val="20"/>
          <w:szCs w:val="20"/>
        </w:rPr>
        <w:t xml:space="preserve">Macbeth grows increasingly paranoid about Banquo and exclaims that his ‘mind is full of scorpions’ </w:t>
      </w:r>
    </w:p>
    <w:p w:rsidR="00753B6B" w:rsidRPr="00786AF7" w:rsidRDefault="00753B6B" w:rsidP="00753B6B">
      <w:pPr>
        <w:pStyle w:val="ListParagraph"/>
        <w:numPr>
          <w:ilvl w:val="0"/>
          <w:numId w:val="8"/>
        </w:numPr>
        <w:spacing w:after="0" w:line="360" w:lineRule="auto"/>
        <w:rPr>
          <w:rFonts w:asciiTheme="majorHAnsi" w:hAnsiTheme="majorHAnsi"/>
          <w:sz w:val="20"/>
          <w:szCs w:val="20"/>
        </w:rPr>
      </w:pPr>
      <w:r w:rsidRPr="007A0617">
        <w:rPr>
          <w:rFonts w:asciiTheme="majorHAnsi" w:hAnsiTheme="majorHAnsi"/>
          <w:b/>
          <w:sz w:val="20"/>
          <w:szCs w:val="20"/>
          <w:highlight w:val="yellow"/>
        </w:rPr>
        <w:t>A3</w:t>
      </w:r>
      <w:r>
        <w:rPr>
          <w:rFonts w:asciiTheme="majorHAnsi" w:hAnsiTheme="majorHAnsi"/>
          <w:b/>
          <w:sz w:val="20"/>
          <w:szCs w:val="20"/>
          <w:highlight w:val="yellow"/>
        </w:rPr>
        <w:t>-</w:t>
      </w:r>
      <w:r w:rsidRPr="007A0617">
        <w:rPr>
          <w:rFonts w:asciiTheme="majorHAnsi" w:hAnsiTheme="majorHAnsi"/>
          <w:b/>
          <w:sz w:val="20"/>
          <w:szCs w:val="20"/>
          <w:highlight w:val="yellow"/>
        </w:rPr>
        <w:t>S4</w:t>
      </w:r>
      <w:r w:rsidRPr="00786AF7">
        <w:rPr>
          <w:rFonts w:asciiTheme="majorHAnsi" w:hAnsiTheme="majorHAnsi"/>
          <w:sz w:val="20"/>
          <w:szCs w:val="20"/>
        </w:rPr>
        <w:t xml:space="preserve">: </w:t>
      </w:r>
      <w:r>
        <w:rPr>
          <w:rFonts w:asciiTheme="majorHAnsi" w:hAnsiTheme="majorHAnsi"/>
          <w:sz w:val="20"/>
          <w:szCs w:val="20"/>
        </w:rPr>
        <w:t>Macbeth hallucinates and shouts ‘let the earth hide thee!’ at Banquo’s ghost; Lady Macbeth says he lacks sleep</w:t>
      </w:r>
    </w:p>
    <w:p w:rsidR="00753B6B" w:rsidRDefault="00753B6B" w:rsidP="00753B6B">
      <w:pPr>
        <w:pStyle w:val="ListParagraph"/>
        <w:numPr>
          <w:ilvl w:val="0"/>
          <w:numId w:val="8"/>
        </w:numPr>
        <w:spacing w:after="0" w:line="360" w:lineRule="auto"/>
        <w:rPr>
          <w:rFonts w:asciiTheme="majorHAnsi" w:hAnsiTheme="majorHAnsi"/>
          <w:sz w:val="20"/>
          <w:szCs w:val="20"/>
        </w:rPr>
      </w:pPr>
      <w:r w:rsidRPr="007A0617">
        <w:rPr>
          <w:rFonts w:asciiTheme="majorHAnsi" w:hAnsiTheme="majorHAnsi"/>
          <w:b/>
          <w:sz w:val="20"/>
          <w:szCs w:val="20"/>
          <w:highlight w:val="yellow"/>
        </w:rPr>
        <w:t>A5</w:t>
      </w:r>
      <w:r>
        <w:rPr>
          <w:rFonts w:asciiTheme="majorHAnsi" w:hAnsiTheme="majorHAnsi"/>
          <w:b/>
          <w:sz w:val="20"/>
          <w:szCs w:val="20"/>
          <w:highlight w:val="yellow"/>
        </w:rPr>
        <w:t>-</w:t>
      </w:r>
      <w:r w:rsidRPr="007A0617">
        <w:rPr>
          <w:rFonts w:asciiTheme="majorHAnsi" w:hAnsiTheme="majorHAnsi"/>
          <w:b/>
          <w:sz w:val="20"/>
          <w:szCs w:val="20"/>
          <w:highlight w:val="yellow"/>
        </w:rPr>
        <w:t>S1</w:t>
      </w:r>
      <w:r w:rsidRPr="00F37836">
        <w:rPr>
          <w:rFonts w:asciiTheme="majorHAnsi" w:hAnsiTheme="majorHAnsi"/>
          <w:sz w:val="20"/>
          <w:szCs w:val="20"/>
        </w:rPr>
        <w:t>: The Doctor and Gentlewoman discuss Lady Macbeth’s sleepwalking</w:t>
      </w:r>
      <w:r>
        <w:rPr>
          <w:rFonts w:asciiTheme="majorHAnsi" w:hAnsiTheme="majorHAnsi"/>
          <w:sz w:val="20"/>
          <w:szCs w:val="20"/>
        </w:rPr>
        <w:t>; she exclaims, ‘Out, damn spot! Out I say!’</w:t>
      </w:r>
    </w:p>
    <w:p w:rsidR="00753B6B" w:rsidRPr="00F37836" w:rsidRDefault="00753B6B" w:rsidP="00753B6B">
      <w:pPr>
        <w:pStyle w:val="ListParagraph"/>
        <w:numPr>
          <w:ilvl w:val="0"/>
          <w:numId w:val="8"/>
        </w:numPr>
        <w:spacing w:after="0" w:line="360" w:lineRule="auto"/>
        <w:rPr>
          <w:rFonts w:asciiTheme="majorHAnsi" w:hAnsiTheme="majorHAnsi"/>
          <w:sz w:val="20"/>
          <w:szCs w:val="20"/>
        </w:rPr>
      </w:pPr>
      <w:r w:rsidRPr="007A0617">
        <w:rPr>
          <w:rFonts w:asciiTheme="majorHAnsi" w:hAnsiTheme="majorHAnsi"/>
          <w:b/>
          <w:sz w:val="20"/>
          <w:szCs w:val="20"/>
          <w:highlight w:val="yellow"/>
        </w:rPr>
        <w:t>A5</w:t>
      </w:r>
      <w:r>
        <w:rPr>
          <w:rFonts w:asciiTheme="majorHAnsi" w:hAnsiTheme="majorHAnsi"/>
          <w:b/>
          <w:sz w:val="20"/>
          <w:szCs w:val="20"/>
          <w:highlight w:val="yellow"/>
        </w:rPr>
        <w:t>-</w:t>
      </w:r>
      <w:r w:rsidRPr="007A0617">
        <w:rPr>
          <w:rFonts w:asciiTheme="majorHAnsi" w:hAnsiTheme="majorHAnsi"/>
          <w:b/>
          <w:sz w:val="20"/>
          <w:szCs w:val="20"/>
          <w:highlight w:val="yellow"/>
        </w:rPr>
        <w:t>S3</w:t>
      </w:r>
      <w:r w:rsidRPr="00F37836">
        <w:rPr>
          <w:rFonts w:asciiTheme="majorHAnsi" w:hAnsiTheme="majorHAnsi"/>
          <w:sz w:val="20"/>
          <w:szCs w:val="20"/>
        </w:rPr>
        <w:t xml:space="preserve">: </w:t>
      </w:r>
      <w:r>
        <w:rPr>
          <w:rFonts w:asciiTheme="majorHAnsi" w:hAnsiTheme="majorHAnsi"/>
          <w:sz w:val="20"/>
          <w:szCs w:val="20"/>
        </w:rPr>
        <w:t>The Doctor informs Macbeth that Lady Macbeth is ‘troubled with ‘thick coming fancies’</w:t>
      </w:r>
    </w:p>
    <w:p w:rsidR="00753B6B" w:rsidRPr="00786AF7" w:rsidRDefault="00753B6B" w:rsidP="00753B6B">
      <w:pPr>
        <w:pStyle w:val="ListParagraph"/>
        <w:numPr>
          <w:ilvl w:val="0"/>
          <w:numId w:val="8"/>
        </w:numPr>
        <w:spacing w:after="0" w:line="240" w:lineRule="auto"/>
        <w:ind w:left="357" w:right="-166" w:hanging="357"/>
        <w:rPr>
          <w:rFonts w:asciiTheme="majorHAnsi" w:hAnsiTheme="majorHAnsi"/>
          <w:sz w:val="20"/>
          <w:szCs w:val="20"/>
        </w:rPr>
      </w:pPr>
      <w:r w:rsidRPr="007A0617">
        <w:rPr>
          <w:rFonts w:asciiTheme="majorHAnsi" w:hAnsiTheme="majorHAnsi"/>
          <w:b/>
          <w:sz w:val="20"/>
          <w:szCs w:val="20"/>
          <w:highlight w:val="yellow"/>
        </w:rPr>
        <w:t>A5</w:t>
      </w:r>
      <w:r>
        <w:rPr>
          <w:rFonts w:asciiTheme="majorHAnsi" w:hAnsiTheme="majorHAnsi"/>
          <w:b/>
          <w:sz w:val="20"/>
          <w:szCs w:val="20"/>
          <w:highlight w:val="yellow"/>
        </w:rPr>
        <w:t>-</w:t>
      </w:r>
      <w:r w:rsidRPr="007A0617">
        <w:rPr>
          <w:rFonts w:asciiTheme="majorHAnsi" w:hAnsiTheme="majorHAnsi"/>
          <w:b/>
          <w:sz w:val="20"/>
          <w:szCs w:val="20"/>
          <w:highlight w:val="yellow"/>
        </w:rPr>
        <w:t>S5</w:t>
      </w:r>
      <w:r w:rsidRPr="00786AF7">
        <w:rPr>
          <w:rFonts w:asciiTheme="majorHAnsi" w:hAnsiTheme="majorHAnsi"/>
          <w:sz w:val="20"/>
          <w:szCs w:val="20"/>
        </w:rPr>
        <w:t xml:space="preserve">: </w:t>
      </w:r>
      <w:proofErr w:type="spellStart"/>
      <w:r>
        <w:rPr>
          <w:rFonts w:asciiTheme="majorHAnsi" w:hAnsiTheme="majorHAnsi"/>
          <w:sz w:val="20"/>
          <w:szCs w:val="20"/>
        </w:rPr>
        <w:t>Seyton</w:t>
      </w:r>
      <w:proofErr w:type="spellEnd"/>
      <w:r>
        <w:rPr>
          <w:rFonts w:asciiTheme="majorHAnsi" w:hAnsiTheme="majorHAnsi"/>
          <w:sz w:val="20"/>
          <w:szCs w:val="20"/>
        </w:rPr>
        <w:t xml:space="preserve"> informs Macbeth that his wife is dead; Macbeth reflects on his own insignificance – ‘Life’s but a walking shadow’</w:t>
      </w:r>
    </w:p>
    <w:p w:rsidR="00753B6B" w:rsidRDefault="00753B6B" w:rsidP="00753B6B">
      <w:pPr>
        <w:spacing w:after="0" w:line="240" w:lineRule="auto"/>
        <w:rPr>
          <w:rFonts w:asciiTheme="majorHAnsi" w:hAnsiTheme="majorHAnsi"/>
          <w:b/>
          <w:sz w:val="20"/>
          <w:szCs w:val="20"/>
        </w:rPr>
      </w:pPr>
    </w:p>
    <w:p w:rsidR="00753B6B" w:rsidRDefault="00753B6B" w:rsidP="00753B6B">
      <w:pPr>
        <w:spacing w:after="0" w:line="240" w:lineRule="auto"/>
        <w:rPr>
          <w:rFonts w:asciiTheme="majorHAnsi" w:hAnsiTheme="majorHAnsi"/>
          <w:b/>
          <w:sz w:val="20"/>
          <w:szCs w:val="20"/>
        </w:rPr>
      </w:pPr>
    </w:p>
    <w:p w:rsidR="00753B6B" w:rsidRPr="00786AF7" w:rsidRDefault="00753B6B" w:rsidP="00753B6B">
      <w:pPr>
        <w:spacing w:after="0" w:line="240" w:lineRule="auto"/>
        <w:rPr>
          <w:rFonts w:asciiTheme="majorHAnsi" w:hAnsiTheme="majorHAnsi"/>
          <w:b/>
          <w:sz w:val="24"/>
          <w:szCs w:val="24"/>
        </w:rPr>
      </w:pPr>
      <w:r>
        <w:rPr>
          <w:rFonts w:asciiTheme="majorHAnsi" w:hAnsiTheme="majorHAnsi"/>
          <w:b/>
          <w:sz w:val="24"/>
          <w:szCs w:val="24"/>
        </w:rPr>
        <w:t>Points to Remember</w:t>
      </w:r>
    </w:p>
    <w:p w:rsidR="00753B6B" w:rsidRPr="00786AF7" w:rsidRDefault="00753B6B" w:rsidP="00753B6B">
      <w:pPr>
        <w:spacing w:after="0" w:line="240" w:lineRule="auto"/>
        <w:rPr>
          <w:rFonts w:asciiTheme="majorHAnsi" w:hAnsiTheme="majorHAnsi"/>
        </w:rPr>
      </w:pPr>
    </w:p>
    <w:p w:rsidR="00753B6B" w:rsidRPr="00786AF7" w:rsidRDefault="00753B6B" w:rsidP="00753B6B">
      <w:pPr>
        <w:pStyle w:val="ListParagraph"/>
        <w:numPr>
          <w:ilvl w:val="0"/>
          <w:numId w:val="8"/>
        </w:numPr>
        <w:spacing w:after="0" w:line="360" w:lineRule="auto"/>
        <w:rPr>
          <w:rFonts w:asciiTheme="majorHAnsi" w:hAnsiTheme="majorHAnsi"/>
          <w:sz w:val="20"/>
          <w:szCs w:val="20"/>
        </w:rPr>
      </w:pPr>
      <w:r>
        <w:rPr>
          <w:rFonts w:asciiTheme="majorHAnsi" w:hAnsiTheme="majorHAnsi"/>
          <w:sz w:val="20"/>
          <w:szCs w:val="20"/>
        </w:rPr>
        <w:t xml:space="preserve">Disturbed sleep and bloody hands and are </w:t>
      </w:r>
      <w:r w:rsidRPr="00136096">
        <w:rPr>
          <w:rFonts w:asciiTheme="majorHAnsi" w:hAnsiTheme="majorHAnsi"/>
          <w:b/>
          <w:sz w:val="20"/>
          <w:szCs w:val="20"/>
          <w:highlight w:val="yellow"/>
        </w:rPr>
        <w:t>symbolic of guilt</w:t>
      </w:r>
    </w:p>
    <w:p w:rsidR="00753B6B" w:rsidRDefault="00753B6B" w:rsidP="00753B6B">
      <w:pPr>
        <w:pStyle w:val="ListParagraph"/>
        <w:numPr>
          <w:ilvl w:val="0"/>
          <w:numId w:val="8"/>
        </w:numPr>
        <w:spacing w:after="0" w:line="360" w:lineRule="auto"/>
        <w:rPr>
          <w:rFonts w:asciiTheme="majorHAnsi" w:hAnsiTheme="majorHAnsi"/>
          <w:sz w:val="20"/>
          <w:szCs w:val="20"/>
        </w:rPr>
      </w:pPr>
      <w:r>
        <w:rPr>
          <w:rFonts w:asciiTheme="majorHAnsi" w:hAnsiTheme="majorHAnsi"/>
          <w:sz w:val="20"/>
          <w:szCs w:val="20"/>
        </w:rPr>
        <w:t xml:space="preserve">In the immediate aftermath of the murder, Macbeth feels intensely guilty and is </w:t>
      </w:r>
      <w:r w:rsidRPr="00136096">
        <w:rPr>
          <w:rFonts w:asciiTheme="majorHAnsi" w:hAnsiTheme="majorHAnsi"/>
          <w:b/>
          <w:sz w:val="20"/>
          <w:szCs w:val="20"/>
          <w:highlight w:val="yellow"/>
        </w:rPr>
        <w:t>unable to think or behave rationally</w:t>
      </w:r>
    </w:p>
    <w:p w:rsidR="00753B6B" w:rsidRDefault="00753B6B" w:rsidP="00753B6B">
      <w:pPr>
        <w:pStyle w:val="ListParagraph"/>
        <w:numPr>
          <w:ilvl w:val="0"/>
          <w:numId w:val="8"/>
        </w:numPr>
        <w:spacing w:after="0" w:line="360" w:lineRule="auto"/>
        <w:rPr>
          <w:rFonts w:asciiTheme="majorHAnsi" w:hAnsiTheme="majorHAnsi"/>
          <w:sz w:val="20"/>
          <w:szCs w:val="20"/>
        </w:rPr>
      </w:pPr>
      <w:r>
        <w:rPr>
          <w:rFonts w:asciiTheme="majorHAnsi" w:hAnsiTheme="majorHAnsi"/>
          <w:sz w:val="20"/>
          <w:szCs w:val="20"/>
        </w:rPr>
        <w:t xml:space="preserve">Lady Macbeth’s determination </w:t>
      </w:r>
      <w:r w:rsidRPr="00136096">
        <w:rPr>
          <w:rFonts w:asciiTheme="majorHAnsi" w:hAnsiTheme="majorHAnsi"/>
          <w:b/>
          <w:sz w:val="20"/>
          <w:szCs w:val="20"/>
          <w:highlight w:val="yellow"/>
        </w:rPr>
        <w:t>contrasts</w:t>
      </w:r>
      <w:r>
        <w:rPr>
          <w:rFonts w:asciiTheme="majorHAnsi" w:hAnsiTheme="majorHAnsi"/>
          <w:sz w:val="20"/>
          <w:szCs w:val="20"/>
        </w:rPr>
        <w:t xml:space="preserve"> to Macbeth’s mental fragility</w:t>
      </w:r>
    </w:p>
    <w:p w:rsidR="00753B6B" w:rsidRPr="00786AF7" w:rsidRDefault="00753B6B" w:rsidP="00753B6B">
      <w:pPr>
        <w:pStyle w:val="ListParagraph"/>
        <w:numPr>
          <w:ilvl w:val="0"/>
          <w:numId w:val="8"/>
        </w:numPr>
        <w:spacing w:after="0" w:line="240" w:lineRule="auto"/>
        <w:rPr>
          <w:rFonts w:asciiTheme="majorHAnsi" w:hAnsiTheme="majorHAnsi"/>
          <w:sz w:val="20"/>
          <w:szCs w:val="20"/>
        </w:rPr>
      </w:pPr>
      <w:r>
        <w:rPr>
          <w:rFonts w:asciiTheme="majorHAnsi" w:hAnsiTheme="majorHAnsi"/>
          <w:sz w:val="20"/>
          <w:szCs w:val="20"/>
        </w:rPr>
        <w:t xml:space="preserve">Later in the play, as Macbeth becomes increasingly paranoid and murderous, </w:t>
      </w:r>
      <w:r w:rsidRPr="00136096">
        <w:rPr>
          <w:rFonts w:asciiTheme="majorHAnsi" w:hAnsiTheme="majorHAnsi"/>
          <w:b/>
          <w:sz w:val="20"/>
          <w:szCs w:val="20"/>
          <w:highlight w:val="yellow"/>
        </w:rPr>
        <w:t>Lady Macbeth succumbs to feelings of guilt</w:t>
      </w:r>
    </w:p>
    <w:p w:rsidR="00753B6B" w:rsidRDefault="00753B6B" w:rsidP="00753B6B">
      <w:pPr>
        <w:spacing w:after="0" w:line="240" w:lineRule="auto"/>
        <w:rPr>
          <w:rFonts w:asciiTheme="majorHAnsi" w:hAnsiTheme="majorHAnsi"/>
          <w:b/>
          <w:sz w:val="20"/>
          <w:szCs w:val="20"/>
        </w:rPr>
      </w:pPr>
    </w:p>
    <w:p w:rsidR="00753B6B" w:rsidRDefault="00753B6B" w:rsidP="00753B6B">
      <w:pPr>
        <w:spacing w:after="0" w:line="240" w:lineRule="auto"/>
        <w:rPr>
          <w:rFonts w:asciiTheme="majorHAnsi" w:hAnsiTheme="majorHAnsi"/>
          <w:b/>
          <w:sz w:val="20"/>
          <w:szCs w:val="20"/>
        </w:rPr>
      </w:pPr>
    </w:p>
    <w:p w:rsidR="00753B6B" w:rsidRPr="00786AF7" w:rsidRDefault="00753B6B" w:rsidP="00753B6B">
      <w:pPr>
        <w:spacing w:after="0" w:line="240" w:lineRule="auto"/>
        <w:rPr>
          <w:rFonts w:asciiTheme="majorHAnsi" w:hAnsiTheme="majorHAnsi"/>
          <w:b/>
          <w:sz w:val="24"/>
          <w:szCs w:val="24"/>
        </w:rPr>
      </w:pPr>
      <w:r w:rsidRPr="00786AF7">
        <w:rPr>
          <w:rFonts w:asciiTheme="majorHAnsi" w:hAnsiTheme="majorHAnsi"/>
          <w:b/>
          <w:sz w:val="24"/>
          <w:szCs w:val="24"/>
        </w:rPr>
        <w:t>Extract</w:t>
      </w:r>
      <w:r>
        <w:rPr>
          <w:rFonts w:asciiTheme="majorHAnsi" w:hAnsiTheme="majorHAnsi"/>
          <w:b/>
          <w:sz w:val="24"/>
          <w:szCs w:val="24"/>
        </w:rPr>
        <w:t>s</w:t>
      </w:r>
      <w:r w:rsidRPr="00786AF7">
        <w:rPr>
          <w:rFonts w:asciiTheme="majorHAnsi" w:hAnsiTheme="majorHAnsi"/>
          <w:b/>
          <w:sz w:val="24"/>
          <w:szCs w:val="24"/>
        </w:rPr>
        <w:t xml:space="preserve"> from </w:t>
      </w:r>
      <w:r w:rsidRPr="00441ADB">
        <w:rPr>
          <w:rFonts w:asciiTheme="majorHAnsi" w:hAnsiTheme="majorHAnsi"/>
          <w:b/>
          <w:i/>
          <w:sz w:val="24"/>
          <w:szCs w:val="24"/>
        </w:rPr>
        <w:t>Conjuring darkness in Macbeth</w:t>
      </w:r>
      <w:r w:rsidRPr="00786AF7">
        <w:rPr>
          <w:rFonts w:asciiTheme="majorHAnsi" w:hAnsiTheme="majorHAnsi"/>
          <w:b/>
          <w:sz w:val="24"/>
          <w:szCs w:val="24"/>
        </w:rPr>
        <w:t xml:space="preserve">, by </w:t>
      </w:r>
      <w:r>
        <w:rPr>
          <w:rFonts w:asciiTheme="majorHAnsi" w:hAnsiTheme="majorHAnsi"/>
          <w:b/>
          <w:sz w:val="24"/>
          <w:szCs w:val="24"/>
        </w:rPr>
        <w:t>John Mullan</w:t>
      </w:r>
    </w:p>
    <w:p w:rsidR="00753B6B" w:rsidRPr="00786AF7" w:rsidRDefault="00753B6B" w:rsidP="00753B6B">
      <w:pPr>
        <w:spacing w:after="0" w:line="240" w:lineRule="auto"/>
        <w:rPr>
          <w:rFonts w:asciiTheme="majorHAnsi" w:hAnsiTheme="majorHAnsi"/>
        </w:rPr>
      </w:pPr>
    </w:p>
    <w:p w:rsidR="00753B6B" w:rsidRDefault="00753B6B" w:rsidP="00753B6B">
      <w:pPr>
        <w:spacing w:after="0" w:line="360" w:lineRule="auto"/>
        <w:rPr>
          <w:rFonts w:asciiTheme="majorHAnsi" w:hAnsiTheme="majorHAnsi"/>
          <w:sz w:val="20"/>
        </w:rPr>
      </w:pPr>
      <w:r w:rsidRPr="00441ADB">
        <w:rPr>
          <w:rFonts w:asciiTheme="majorHAnsi" w:hAnsiTheme="majorHAnsi"/>
          <w:sz w:val="20"/>
        </w:rPr>
        <w:t xml:space="preserve">Key scenes of the play are set at </w:t>
      </w:r>
      <w:r w:rsidRPr="00441ADB">
        <w:rPr>
          <w:rFonts w:asciiTheme="majorHAnsi" w:hAnsiTheme="majorHAnsi"/>
          <w:b/>
          <w:sz w:val="20"/>
        </w:rPr>
        <w:t>night</w:t>
      </w:r>
      <w:r w:rsidRPr="00441ADB">
        <w:rPr>
          <w:rFonts w:asciiTheme="majorHAnsi" w:hAnsiTheme="majorHAnsi"/>
          <w:sz w:val="20"/>
        </w:rPr>
        <w:t xml:space="preserve">, and even in many of the daytime scenes characters are aware of the fading of the light. The Witches who open the play agree that they will meet Macbeth ‘ere the set of sun’; Duncan arrives at Macbeth’s castle at evening; the First Murderer, instructed by Macbeth to kill Banquo and Fleance, notes how ‘The west yet glimmers with some streaks of day’. We often feel darkness coming, especially because </w:t>
      </w:r>
      <w:r w:rsidRPr="00441ADB">
        <w:rPr>
          <w:rFonts w:asciiTheme="majorHAnsi" w:hAnsiTheme="majorHAnsi"/>
          <w:b/>
          <w:sz w:val="20"/>
        </w:rPr>
        <w:t>both Macbeth and Lady Macbeth seem to invoke and invite it</w:t>
      </w:r>
      <w:r w:rsidRPr="00441ADB">
        <w:rPr>
          <w:rFonts w:asciiTheme="majorHAnsi" w:hAnsiTheme="majorHAnsi"/>
          <w:sz w:val="20"/>
        </w:rPr>
        <w:t>. They need darkness to do their worst.</w:t>
      </w:r>
    </w:p>
    <w:p w:rsidR="00753B6B" w:rsidRPr="00441ADB" w:rsidRDefault="00753B6B" w:rsidP="00753B6B">
      <w:pPr>
        <w:spacing w:after="0" w:line="360" w:lineRule="auto"/>
        <w:rPr>
          <w:rFonts w:asciiTheme="majorHAnsi" w:hAnsiTheme="majorHAnsi"/>
          <w:sz w:val="10"/>
          <w:szCs w:val="10"/>
        </w:rPr>
      </w:pPr>
    </w:p>
    <w:p w:rsidR="00753B6B" w:rsidRDefault="00753B6B" w:rsidP="00753B6B">
      <w:pPr>
        <w:spacing w:after="0" w:line="360" w:lineRule="auto"/>
        <w:rPr>
          <w:rFonts w:asciiTheme="majorHAnsi" w:hAnsiTheme="majorHAnsi"/>
          <w:sz w:val="20"/>
        </w:rPr>
      </w:pPr>
      <w:r w:rsidRPr="00441ADB">
        <w:rPr>
          <w:rFonts w:asciiTheme="majorHAnsi" w:hAnsiTheme="majorHAnsi"/>
          <w:sz w:val="20"/>
        </w:rPr>
        <w:t xml:space="preserve">Darkness may seem to become Macbeth’s element, but his wife, once the prime mover of their plots, </w:t>
      </w:r>
      <w:r w:rsidRPr="00441ADB">
        <w:rPr>
          <w:rFonts w:asciiTheme="majorHAnsi" w:hAnsiTheme="majorHAnsi"/>
          <w:b/>
          <w:sz w:val="20"/>
        </w:rPr>
        <w:t>comes to dread it</w:t>
      </w:r>
      <w:r w:rsidRPr="00441ADB">
        <w:rPr>
          <w:rFonts w:asciiTheme="majorHAnsi" w:hAnsiTheme="majorHAnsi"/>
          <w:sz w:val="20"/>
        </w:rPr>
        <w:t xml:space="preserve">. Watching her sleepwalking, her Gentlewoman tells the Doctor that ‘she has light by her continually, ’tis her command’. Once she called ‘Come, thick night, / And pall thee in the </w:t>
      </w:r>
      <w:proofErr w:type="spellStart"/>
      <w:r w:rsidRPr="00441ADB">
        <w:rPr>
          <w:rFonts w:asciiTheme="majorHAnsi" w:hAnsiTheme="majorHAnsi"/>
          <w:sz w:val="20"/>
        </w:rPr>
        <w:t>dunnest</w:t>
      </w:r>
      <w:proofErr w:type="spellEnd"/>
      <w:r w:rsidRPr="00441ADB">
        <w:rPr>
          <w:rFonts w:asciiTheme="majorHAnsi" w:hAnsiTheme="majorHAnsi"/>
          <w:sz w:val="20"/>
        </w:rPr>
        <w:t xml:space="preserve"> smoke of hell’; now she feels and fears ‘Hell is murky’. In her final scene before her death, Shakespeare shows how the horror of her deeds has possessed her, and does so by </w:t>
      </w:r>
      <w:proofErr w:type="spellStart"/>
      <w:r w:rsidRPr="00441ADB">
        <w:rPr>
          <w:rFonts w:asciiTheme="majorHAnsi" w:hAnsiTheme="majorHAnsi"/>
          <w:sz w:val="20"/>
        </w:rPr>
        <w:t>dramatising</w:t>
      </w:r>
      <w:proofErr w:type="spellEnd"/>
      <w:r w:rsidRPr="00441ADB">
        <w:rPr>
          <w:rFonts w:asciiTheme="majorHAnsi" w:hAnsiTheme="majorHAnsi"/>
          <w:sz w:val="20"/>
        </w:rPr>
        <w:t xml:space="preserve"> the most elemental and childlike of fears: </w:t>
      </w:r>
      <w:r w:rsidRPr="00441ADB">
        <w:rPr>
          <w:rFonts w:asciiTheme="majorHAnsi" w:hAnsiTheme="majorHAnsi"/>
          <w:b/>
          <w:sz w:val="20"/>
        </w:rPr>
        <w:t>fear of the dark</w:t>
      </w:r>
      <w:r w:rsidRPr="00441ADB">
        <w:rPr>
          <w:rFonts w:asciiTheme="majorHAnsi" w:hAnsiTheme="majorHAnsi"/>
          <w:sz w:val="20"/>
        </w:rPr>
        <w:t>.</w:t>
      </w:r>
    </w:p>
    <w:p w:rsidR="00753B6B" w:rsidRPr="00441ADB" w:rsidRDefault="00753B6B" w:rsidP="00753B6B">
      <w:pPr>
        <w:spacing w:after="0" w:line="360" w:lineRule="auto"/>
        <w:rPr>
          <w:rFonts w:asciiTheme="majorHAnsi" w:hAnsiTheme="majorHAnsi"/>
          <w:sz w:val="10"/>
          <w:szCs w:val="10"/>
        </w:rPr>
      </w:pPr>
    </w:p>
    <w:p w:rsidR="00753B6B" w:rsidRDefault="00753B6B" w:rsidP="00753B6B">
      <w:pPr>
        <w:spacing w:after="0" w:line="240" w:lineRule="auto"/>
        <w:rPr>
          <w:rStyle w:val="Hyperlink"/>
          <w:rFonts w:asciiTheme="majorHAnsi" w:hAnsiTheme="majorHAnsi"/>
          <w:sz w:val="20"/>
          <w:lang w:val="fr-FR"/>
        </w:rPr>
      </w:pPr>
      <w:proofErr w:type="gramStart"/>
      <w:r w:rsidRPr="00441ADB">
        <w:rPr>
          <w:rFonts w:asciiTheme="majorHAnsi" w:hAnsiTheme="majorHAnsi"/>
          <w:sz w:val="20"/>
          <w:lang w:val="fr-FR"/>
        </w:rPr>
        <w:t>Source:</w:t>
      </w:r>
      <w:proofErr w:type="gramEnd"/>
      <w:r w:rsidRPr="00441ADB">
        <w:rPr>
          <w:rFonts w:asciiTheme="majorHAnsi" w:hAnsiTheme="majorHAnsi"/>
          <w:sz w:val="20"/>
          <w:lang w:val="fr-FR"/>
        </w:rPr>
        <w:t xml:space="preserve"> </w:t>
      </w:r>
      <w:hyperlink r:id="rId10" w:history="1">
        <w:r w:rsidRPr="00664854">
          <w:rPr>
            <w:rStyle w:val="Hyperlink"/>
            <w:rFonts w:asciiTheme="majorHAnsi" w:hAnsiTheme="majorHAnsi"/>
            <w:sz w:val="20"/>
            <w:lang w:val="fr-FR"/>
          </w:rPr>
          <w:t>https://www.bl.uk/shakespeare/articles/conjuring-darkness-in-macbeth</w:t>
        </w:r>
      </w:hyperlink>
    </w:p>
    <w:p w:rsidR="00BB746F" w:rsidRDefault="00BB746F" w:rsidP="00753B6B">
      <w:pPr>
        <w:spacing w:after="0" w:line="240" w:lineRule="auto"/>
        <w:rPr>
          <w:rFonts w:asciiTheme="majorHAnsi" w:hAnsiTheme="majorHAnsi"/>
          <w:sz w:val="20"/>
          <w:lang w:val="fr-FR"/>
        </w:rPr>
      </w:pPr>
    </w:p>
    <w:p w:rsidR="00BB746F" w:rsidRDefault="00BB746F" w:rsidP="00753B6B">
      <w:pPr>
        <w:spacing w:after="0" w:line="240" w:lineRule="auto"/>
        <w:rPr>
          <w:rFonts w:asciiTheme="majorHAnsi" w:hAnsiTheme="majorHAnsi"/>
          <w:sz w:val="20"/>
          <w:lang w:val="fr-FR"/>
        </w:rPr>
      </w:pPr>
    </w:p>
    <w:p w:rsidR="00BB746F" w:rsidRDefault="00BB746F" w:rsidP="00753B6B">
      <w:pPr>
        <w:spacing w:after="0" w:line="240" w:lineRule="auto"/>
        <w:rPr>
          <w:rFonts w:asciiTheme="majorHAnsi" w:hAnsiTheme="majorHAnsi"/>
          <w:sz w:val="20"/>
          <w:lang w:val="fr-FR"/>
        </w:rPr>
      </w:pPr>
      <w:bookmarkStart w:id="0" w:name="_GoBack"/>
      <w:bookmarkEnd w:id="0"/>
    </w:p>
    <w:sectPr w:rsidR="00BB746F" w:rsidSect="00BC45E9">
      <w:pgSz w:w="11906" w:h="16838"/>
      <w:pgMar w:top="720" w:right="720" w:bottom="284" w:left="720"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0FB" w:rsidRDefault="009230FB" w:rsidP="00C2629C">
      <w:pPr>
        <w:spacing w:after="0" w:line="240" w:lineRule="auto"/>
      </w:pPr>
      <w:r>
        <w:separator/>
      </w:r>
    </w:p>
  </w:endnote>
  <w:endnote w:type="continuationSeparator" w:id="0">
    <w:p w:rsidR="009230FB" w:rsidRDefault="009230FB" w:rsidP="00C2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0FB" w:rsidRDefault="009230FB" w:rsidP="00C2629C">
      <w:pPr>
        <w:spacing w:after="0" w:line="240" w:lineRule="auto"/>
      </w:pPr>
      <w:r>
        <w:separator/>
      </w:r>
    </w:p>
  </w:footnote>
  <w:footnote w:type="continuationSeparator" w:id="0">
    <w:p w:rsidR="009230FB" w:rsidRDefault="009230FB" w:rsidP="00C26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FA4"/>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 w15:restartNumberingAfterBreak="0">
    <w:nsid w:val="03197BC3"/>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 w15:restartNumberingAfterBreak="0">
    <w:nsid w:val="034B7437"/>
    <w:multiLevelType w:val="hybridMultilevel"/>
    <w:tmpl w:val="72BC1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B37840"/>
    <w:multiLevelType w:val="hybridMultilevel"/>
    <w:tmpl w:val="FB6C0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5F428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 w15:restartNumberingAfterBreak="0">
    <w:nsid w:val="0714384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6" w15:restartNumberingAfterBreak="0">
    <w:nsid w:val="0813698C"/>
    <w:multiLevelType w:val="hybridMultilevel"/>
    <w:tmpl w:val="E85E0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F46A87"/>
    <w:multiLevelType w:val="hybridMultilevel"/>
    <w:tmpl w:val="1F8C8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ED0448"/>
    <w:multiLevelType w:val="hybridMultilevel"/>
    <w:tmpl w:val="17B283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516767"/>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A22C5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1" w15:restartNumberingAfterBreak="0">
    <w:nsid w:val="15092F38"/>
    <w:multiLevelType w:val="hybridMultilevel"/>
    <w:tmpl w:val="61A69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B606F9"/>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3" w15:restartNumberingAfterBreak="0">
    <w:nsid w:val="16BF4905"/>
    <w:multiLevelType w:val="hybridMultilevel"/>
    <w:tmpl w:val="17B283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5A0629"/>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5" w15:restartNumberingAfterBreak="0">
    <w:nsid w:val="179D078D"/>
    <w:multiLevelType w:val="hybridMultilevel"/>
    <w:tmpl w:val="AACCD9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BA11BA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7" w15:restartNumberingAfterBreak="0">
    <w:nsid w:val="1EA8479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8" w15:restartNumberingAfterBreak="0">
    <w:nsid w:val="21B0114B"/>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9" w15:restartNumberingAfterBreak="0">
    <w:nsid w:val="23331526"/>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0" w15:restartNumberingAfterBreak="0">
    <w:nsid w:val="24161A92"/>
    <w:multiLevelType w:val="hybridMultilevel"/>
    <w:tmpl w:val="194A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3B632A"/>
    <w:multiLevelType w:val="hybridMultilevel"/>
    <w:tmpl w:val="407894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CCF3125"/>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3" w15:restartNumberingAfterBreak="0">
    <w:nsid w:val="2D085768"/>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4" w15:restartNumberingAfterBreak="0">
    <w:nsid w:val="2E3F62F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5" w15:restartNumberingAfterBreak="0">
    <w:nsid w:val="2F6C770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6" w15:restartNumberingAfterBreak="0">
    <w:nsid w:val="3A1030F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7" w15:restartNumberingAfterBreak="0">
    <w:nsid w:val="3A92291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8" w15:restartNumberingAfterBreak="0">
    <w:nsid w:val="3D4F50B4"/>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2D408C2"/>
    <w:multiLevelType w:val="hybridMultilevel"/>
    <w:tmpl w:val="E85E0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5FE60FF"/>
    <w:multiLevelType w:val="hybridMultilevel"/>
    <w:tmpl w:val="E85E0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834399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2" w15:restartNumberingAfterBreak="0">
    <w:nsid w:val="4BD85F30"/>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2816E3"/>
    <w:multiLevelType w:val="hybridMultilevel"/>
    <w:tmpl w:val="86DC2D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3842899"/>
    <w:multiLevelType w:val="hybridMultilevel"/>
    <w:tmpl w:val="17B283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44D5AD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6" w15:restartNumberingAfterBreak="0">
    <w:nsid w:val="554A45F8"/>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7" w15:restartNumberingAfterBreak="0">
    <w:nsid w:val="562212D9"/>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3B60A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9" w15:restartNumberingAfterBreak="0">
    <w:nsid w:val="5B260AE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0" w15:restartNumberingAfterBreak="0">
    <w:nsid w:val="5C725B14"/>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1" w15:restartNumberingAfterBreak="0">
    <w:nsid w:val="60D47809"/>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2" w15:restartNumberingAfterBreak="0">
    <w:nsid w:val="62B86A06"/>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3" w15:restartNumberingAfterBreak="0">
    <w:nsid w:val="643643CE"/>
    <w:multiLevelType w:val="hybridMultilevel"/>
    <w:tmpl w:val="6518C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62230C"/>
    <w:multiLevelType w:val="hybridMultilevel"/>
    <w:tmpl w:val="721C0252"/>
    <w:lvl w:ilvl="0" w:tplc="08090001">
      <w:start w:val="1"/>
      <w:numFmt w:val="bullet"/>
      <w:lvlText w:val=""/>
      <w:lvlJc w:val="left"/>
      <w:pPr>
        <w:tabs>
          <w:tab w:val="num" w:pos="360"/>
        </w:tabs>
        <w:ind w:left="360" w:hanging="360"/>
      </w:pPr>
      <w:rPr>
        <w:rFonts w:ascii="Symbol" w:hAnsi="Symbol" w:hint="default"/>
      </w:rPr>
    </w:lvl>
    <w:lvl w:ilvl="1" w:tplc="77BE4048" w:tentative="1">
      <w:start w:val="1"/>
      <w:numFmt w:val="bullet"/>
      <w:lvlText w:val="•"/>
      <w:lvlJc w:val="left"/>
      <w:pPr>
        <w:tabs>
          <w:tab w:val="num" w:pos="1080"/>
        </w:tabs>
        <w:ind w:left="1080" w:hanging="360"/>
      </w:pPr>
      <w:rPr>
        <w:rFonts w:ascii="Arial" w:hAnsi="Arial" w:hint="default"/>
      </w:rPr>
    </w:lvl>
    <w:lvl w:ilvl="2" w:tplc="911EB9A4" w:tentative="1">
      <w:start w:val="1"/>
      <w:numFmt w:val="bullet"/>
      <w:lvlText w:val="•"/>
      <w:lvlJc w:val="left"/>
      <w:pPr>
        <w:tabs>
          <w:tab w:val="num" w:pos="1800"/>
        </w:tabs>
        <w:ind w:left="1800" w:hanging="360"/>
      </w:pPr>
      <w:rPr>
        <w:rFonts w:ascii="Arial" w:hAnsi="Arial" w:hint="default"/>
      </w:rPr>
    </w:lvl>
    <w:lvl w:ilvl="3" w:tplc="6576B946" w:tentative="1">
      <w:start w:val="1"/>
      <w:numFmt w:val="bullet"/>
      <w:lvlText w:val="•"/>
      <w:lvlJc w:val="left"/>
      <w:pPr>
        <w:tabs>
          <w:tab w:val="num" w:pos="2520"/>
        </w:tabs>
        <w:ind w:left="2520" w:hanging="360"/>
      </w:pPr>
      <w:rPr>
        <w:rFonts w:ascii="Arial" w:hAnsi="Arial" w:hint="default"/>
      </w:rPr>
    </w:lvl>
    <w:lvl w:ilvl="4" w:tplc="3EC6B6A8" w:tentative="1">
      <w:start w:val="1"/>
      <w:numFmt w:val="bullet"/>
      <w:lvlText w:val="•"/>
      <w:lvlJc w:val="left"/>
      <w:pPr>
        <w:tabs>
          <w:tab w:val="num" w:pos="3240"/>
        </w:tabs>
        <w:ind w:left="3240" w:hanging="360"/>
      </w:pPr>
      <w:rPr>
        <w:rFonts w:ascii="Arial" w:hAnsi="Arial" w:hint="default"/>
      </w:rPr>
    </w:lvl>
    <w:lvl w:ilvl="5" w:tplc="C0F06AC4" w:tentative="1">
      <w:start w:val="1"/>
      <w:numFmt w:val="bullet"/>
      <w:lvlText w:val="•"/>
      <w:lvlJc w:val="left"/>
      <w:pPr>
        <w:tabs>
          <w:tab w:val="num" w:pos="3960"/>
        </w:tabs>
        <w:ind w:left="3960" w:hanging="360"/>
      </w:pPr>
      <w:rPr>
        <w:rFonts w:ascii="Arial" w:hAnsi="Arial" w:hint="default"/>
      </w:rPr>
    </w:lvl>
    <w:lvl w:ilvl="6" w:tplc="444A4EDC" w:tentative="1">
      <w:start w:val="1"/>
      <w:numFmt w:val="bullet"/>
      <w:lvlText w:val="•"/>
      <w:lvlJc w:val="left"/>
      <w:pPr>
        <w:tabs>
          <w:tab w:val="num" w:pos="4680"/>
        </w:tabs>
        <w:ind w:left="4680" w:hanging="360"/>
      </w:pPr>
      <w:rPr>
        <w:rFonts w:ascii="Arial" w:hAnsi="Arial" w:hint="default"/>
      </w:rPr>
    </w:lvl>
    <w:lvl w:ilvl="7" w:tplc="9D5657D2" w:tentative="1">
      <w:start w:val="1"/>
      <w:numFmt w:val="bullet"/>
      <w:lvlText w:val="•"/>
      <w:lvlJc w:val="left"/>
      <w:pPr>
        <w:tabs>
          <w:tab w:val="num" w:pos="5400"/>
        </w:tabs>
        <w:ind w:left="5400" w:hanging="360"/>
      </w:pPr>
      <w:rPr>
        <w:rFonts w:ascii="Arial" w:hAnsi="Arial" w:hint="default"/>
      </w:rPr>
    </w:lvl>
    <w:lvl w:ilvl="8" w:tplc="7DF0EC0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5C1722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6" w15:restartNumberingAfterBreak="0">
    <w:nsid w:val="68D4501B"/>
    <w:multiLevelType w:val="hybridMultilevel"/>
    <w:tmpl w:val="7422B32E"/>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7" w15:restartNumberingAfterBreak="0">
    <w:nsid w:val="6BE74911"/>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8" w15:restartNumberingAfterBreak="0">
    <w:nsid w:val="6DCE3F86"/>
    <w:multiLevelType w:val="hybridMultilevel"/>
    <w:tmpl w:val="86DC2D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B254C6"/>
    <w:multiLevelType w:val="hybridMultilevel"/>
    <w:tmpl w:val="E18EB316"/>
    <w:lvl w:ilvl="0" w:tplc="E3220A6E">
      <w:start w:val="1"/>
      <w:numFmt w:val="bullet"/>
      <w:lvlText w:val="•"/>
      <w:lvlJc w:val="left"/>
      <w:pPr>
        <w:tabs>
          <w:tab w:val="num" w:pos="360"/>
        </w:tabs>
        <w:ind w:left="360" w:hanging="360"/>
      </w:pPr>
      <w:rPr>
        <w:rFonts w:ascii="Arial" w:hAnsi="Arial" w:hint="default"/>
      </w:rPr>
    </w:lvl>
    <w:lvl w:ilvl="1" w:tplc="77BE4048" w:tentative="1">
      <w:start w:val="1"/>
      <w:numFmt w:val="bullet"/>
      <w:lvlText w:val="•"/>
      <w:lvlJc w:val="left"/>
      <w:pPr>
        <w:tabs>
          <w:tab w:val="num" w:pos="1080"/>
        </w:tabs>
        <w:ind w:left="1080" w:hanging="360"/>
      </w:pPr>
      <w:rPr>
        <w:rFonts w:ascii="Arial" w:hAnsi="Arial" w:hint="default"/>
      </w:rPr>
    </w:lvl>
    <w:lvl w:ilvl="2" w:tplc="911EB9A4" w:tentative="1">
      <w:start w:val="1"/>
      <w:numFmt w:val="bullet"/>
      <w:lvlText w:val="•"/>
      <w:lvlJc w:val="left"/>
      <w:pPr>
        <w:tabs>
          <w:tab w:val="num" w:pos="1800"/>
        </w:tabs>
        <w:ind w:left="1800" w:hanging="360"/>
      </w:pPr>
      <w:rPr>
        <w:rFonts w:ascii="Arial" w:hAnsi="Arial" w:hint="default"/>
      </w:rPr>
    </w:lvl>
    <w:lvl w:ilvl="3" w:tplc="6576B946" w:tentative="1">
      <w:start w:val="1"/>
      <w:numFmt w:val="bullet"/>
      <w:lvlText w:val="•"/>
      <w:lvlJc w:val="left"/>
      <w:pPr>
        <w:tabs>
          <w:tab w:val="num" w:pos="2520"/>
        </w:tabs>
        <w:ind w:left="2520" w:hanging="360"/>
      </w:pPr>
      <w:rPr>
        <w:rFonts w:ascii="Arial" w:hAnsi="Arial" w:hint="default"/>
      </w:rPr>
    </w:lvl>
    <w:lvl w:ilvl="4" w:tplc="3EC6B6A8" w:tentative="1">
      <w:start w:val="1"/>
      <w:numFmt w:val="bullet"/>
      <w:lvlText w:val="•"/>
      <w:lvlJc w:val="left"/>
      <w:pPr>
        <w:tabs>
          <w:tab w:val="num" w:pos="3240"/>
        </w:tabs>
        <w:ind w:left="3240" w:hanging="360"/>
      </w:pPr>
      <w:rPr>
        <w:rFonts w:ascii="Arial" w:hAnsi="Arial" w:hint="default"/>
      </w:rPr>
    </w:lvl>
    <w:lvl w:ilvl="5" w:tplc="C0F06AC4" w:tentative="1">
      <w:start w:val="1"/>
      <w:numFmt w:val="bullet"/>
      <w:lvlText w:val="•"/>
      <w:lvlJc w:val="left"/>
      <w:pPr>
        <w:tabs>
          <w:tab w:val="num" w:pos="3960"/>
        </w:tabs>
        <w:ind w:left="3960" w:hanging="360"/>
      </w:pPr>
      <w:rPr>
        <w:rFonts w:ascii="Arial" w:hAnsi="Arial" w:hint="default"/>
      </w:rPr>
    </w:lvl>
    <w:lvl w:ilvl="6" w:tplc="444A4EDC" w:tentative="1">
      <w:start w:val="1"/>
      <w:numFmt w:val="bullet"/>
      <w:lvlText w:val="•"/>
      <w:lvlJc w:val="left"/>
      <w:pPr>
        <w:tabs>
          <w:tab w:val="num" w:pos="4680"/>
        </w:tabs>
        <w:ind w:left="4680" w:hanging="360"/>
      </w:pPr>
      <w:rPr>
        <w:rFonts w:ascii="Arial" w:hAnsi="Arial" w:hint="default"/>
      </w:rPr>
    </w:lvl>
    <w:lvl w:ilvl="7" w:tplc="9D5657D2" w:tentative="1">
      <w:start w:val="1"/>
      <w:numFmt w:val="bullet"/>
      <w:lvlText w:val="•"/>
      <w:lvlJc w:val="left"/>
      <w:pPr>
        <w:tabs>
          <w:tab w:val="num" w:pos="5400"/>
        </w:tabs>
        <w:ind w:left="5400" w:hanging="360"/>
      </w:pPr>
      <w:rPr>
        <w:rFonts w:ascii="Arial" w:hAnsi="Arial" w:hint="default"/>
      </w:rPr>
    </w:lvl>
    <w:lvl w:ilvl="8" w:tplc="7DF0EC08"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0BD49D4"/>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1" w15:restartNumberingAfterBreak="0">
    <w:nsid w:val="72F14B2C"/>
    <w:multiLevelType w:val="hybridMultilevel"/>
    <w:tmpl w:val="5434B71A"/>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2" w15:restartNumberingAfterBreak="0">
    <w:nsid w:val="73166F7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3" w15:restartNumberingAfterBreak="0">
    <w:nsid w:val="739D144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4" w15:restartNumberingAfterBreak="0">
    <w:nsid w:val="73AE32F8"/>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5" w15:restartNumberingAfterBreak="0">
    <w:nsid w:val="75395F35"/>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6" w15:restartNumberingAfterBreak="0">
    <w:nsid w:val="772512F2"/>
    <w:multiLevelType w:val="hybridMultilevel"/>
    <w:tmpl w:val="1BDC2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8E53D1"/>
    <w:multiLevelType w:val="hybridMultilevel"/>
    <w:tmpl w:val="8A82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800703A"/>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num w:numId="1">
    <w:abstractNumId w:val="51"/>
  </w:num>
  <w:num w:numId="2">
    <w:abstractNumId w:val="40"/>
  </w:num>
  <w:num w:numId="3">
    <w:abstractNumId w:val="19"/>
  </w:num>
  <w:num w:numId="4">
    <w:abstractNumId w:val="38"/>
  </w:num>
  <w:num w:numId="5">
    <w:abstractNumId w:val="54"/>
  </w:num>
  <w:num w:numId="6">
    <w:abstractNumId w:val="14"/>
  </w:num>
  <w:num w:numId="7">
    <w:abstractNumId w:val="20"/>
  </w:num>
  <w:num w:numId="8">
    <w:abstractNumId w:val="2"/>
  </w:num>
  <w:num w:numId="9">
    <w:abstractNumId w:val="27"/>
  </w:num>
  <w:num w:numId="10">
    <w:abstractNumId w:val="41"/>
  </w:num>
  <w:num w:numId="11">
    <w:abstractNumId w:val="13"/>
  </w:num>
  <w:num w:numId="12">
    <w:abstractNumId w:val="33"/>
  </w:num>
  <w:num w:numId="13">
    <w:abstractNumId w:val="21"/>
  </w:num>
  <w:num w:numId="14">
    <w:abstractNumId w:val="7"/>
  </w:num>
  <w:num w:numId="15">
    <w:abstractNumId w:val="15"/>
  </w:num>
  <w:num w:numId="16">
    <w:abstractNumId w:val="12"/>
  </w:num>
  <w:num w:numId="17">
    <w:abstractNumId w:val="36"/>
  </w:num>
  <w:num w:numId="18">
    <w:abstractNumId w:val="16"/>
  </w:num>
  <w:num w:numId="19">
    <w:abstractNumId w:val="18"/>
  </w:num>
  <w:num w:numId="20">
    <w:abstractNumId w:val="1"/>
  </w:num>
  <w:num w:numId="21">
    <w:abstractNumId w:val="39"/>
  </w:num>
  <w:num w:numId="22">
    <w:abstractNumId w:val="42"/>
  </w:num>
  <w:num w:numId="23">
    <w:abstractNumId w:val="50"/>
  </w:num>
  <w:num w:numId="24">
    <w:abstractNumId w:val="24"/>
  </w:num>
  <w:num w:numId="25">
    <w:abstractNumId w:val="53"/>
  </w:num>
  <w:num w:numId="26">
    <w:abstractNumId w:val="10"/>
  </w:num>
  <w:num w:numId="27">
    <w:abstractNumId w:val="52"/>
  </w:num>
  <w:num w:numId="28">
    <w:abstractNumId w:val="37"/>
  </w:num>
  <w:num w:numId="29">
    <w:abstractNumId w:val="8"/>
  </w:num>
  <w:num w:numId="30">
    <w:abstractNumId w:val="48"/>
  </w:num>
  <w:num w:numId="31">
    <w:abstractNumId w:val="17"/>
  </w:num>
  <w:num w:numId="32">
    <w:abstractNumId w:val="22"/>
  </w:num>
  <w:num w:numId="33">
    <w:abstractNumId w:val="35"/>
  </w:num>
  <w:num w:numId="34">
    <w:abstractNumId w:val="26"/>
  </w:num>
  <w:num w:numId="35">
    <w:abstractNumId w:val="23"/>
  </w:num>
  <w:num w:numId="36">
    <w:abstractNumId w:val="47"/>
  </w:num>
  <w:num w:numId="37">
    <w:abstractNumId w:val="5"/>
  </w:num>
  <w:num w:numId="38">
    <w:abstractNumId w:val="4"/>
  </w:num>
  <w:num w:numId="39">
    <w:abstractNumId w:val="28"/>
  </w:num>
  <w:num w:numId="40">
    <w:abstractNumId w:val="34"/>
  </w:num>
  <w:num w:numId="41">
    <w:abstractNumId w:val="25"/>
  </w:num>
  <w:num w:numId="42">
    <w:abstractNumId w:val="0"/>
  </w:num>
  <w:num w:numId="43">
    <w:abstractNumId w:val="45"/>
  </w:num>
  <w:num w:numId="44">
    <w:abstractNumId w:val="55"/>
  </w:num>
  <w:num w:numId="45">
    <w:abstractNumId w:val="31"/>
  </w:num>
  <w:num w:numId="46">
    <w:abstractNumId w:val="58"/>
  </w:num>
  <w:num w:numId="47">
    <w:abstractNumId w:val="43"/>
  </w:num>
  <w:num w:numId="48">
    <w:abstractNumId w:val="57"/>
  </w:num>
  <w:num w:numId="49">
    <w:abstractNumId w:val="30"/>
  </w:num>
  <w:num w:numId="50">
    <w:abstractNumId w:val="6"/>
  </w:num>
  <w:num w:numId="51">
    <w:abstractNumId w:val="29"/>
  </w:num>
  <w:num w:numId="52">
    <w:abstractNumId w:val="46"/>
  </w:num>
  <w:num w:numId="53">
    <w:abstractNumId w:val="49"/>
  </w:num>
  <w:num w:numId="54">
    <w:abstractNumId w:val="11"/>
  </w:num>
  <w:num w:numId="55">
    <w:abstractNumId w:val="3"/>
  </w:num>
  <w:num w:numId="56">
    <w:abstractNumId w:val="44"/>
  </w:num>
  <w:num w:numId="57">
    <w:abstractNumId w:val="9"/>
  </w:num>
  <w:num w:numId="58">
    <w:abstractNumId w:val="32"/>
  </w:num>
  <w:num w:numId="59">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B3"/>
    <w:rsid w:val="0000079C"/>
    <w:rsid w:val="00006BD8"/>
    <w:rsid w:val="000144E0"/>
    <w:rsid w:val="00033754"/>
    <w:rsid w:val="00052617"/>
    <w:rsid w:val="000553A6"/>
    <w:rsid w:val="0005791D"/>
    <w:rsid w:val="0006070D"/>
    <w:rsid w:val="00064F8A"/>
    <w:rsid w:val="00072E3E"/>
    <w:rsid w:val="000730C9"/>
    <w:rsid w:val="00077500"/>
    <w:rsid w:val="000848FB"/>
    <w:rsid w:val="000A0A4B"/>
    <w:rsid w:val="000A5161"/>
    <w:rsid w:val="000A5FA1"/>
    <w:rsid w:val="000C0171"/>
    <w:rsid w:val="000C3B09"/>
    <w:rsid w:val="000C7DF2"/>
    <w:rsid w:val="000D3F78"/>
    <w:rsid w:val="00100F66"/>
    <w:rsid w:val="00105658"/>
    <w:rsid w:val="001117BC"/>
    <w:rsid w:val="001244AE"/>
    <w:rsid w:val="00132CD0"/>
    <w:rsid w:val="00136096"/>
    <w:rsid w:val="00157725"/>
    <w:rsid w:val="00160783"/>
    <w:rsid w:val="00165D69"/>
    <w:rsid w:val="0016700E"/>
    <w:rsid w:val="00173436"/>
    <w:rsid w:val="00175DB3"/>
    <w:rsid w:val="00191652"/>
    <w:rsid w:val="00193CD4"/>
    <w:rsid w:val="001A4717"/>
    <w:rsid w:val="001B3B7A"/>
    <w:rsid w:val="001C019D"/>
    <w:rsid w:val="001C111B"/>
    <w:rsid w:val="001C6755"/>
    <w:rsid w:val="001D2EE3"/>
    <w:rsid w:val="001D7202"/>
    <w:rsid w:val="001D764A"/>
    <w:rsid w:val="001E52AF"/>
    <w:rsid w:val="001E7533"/>
    <w:rsid w:val="001F2D27"/>
    <w:rsid w:val="001F6625"/>
    <w:rsid w:val="001F6BE0"/>
    <w:rsid w:val="0020413F"/>
    <w:rsid w:val="00222F8A"/>
    <w:rsid w:val="00225B81"/>
    <w:rsid w:val="002277D1"/>
    <w:rsid w:val="00232356"/>
    <w:rsid w:val="002342E8"/>
    <w:rsid w:val="00243B2A"/>
    <w:rsid w:val="00254643"/>
    <w:rsid w:val="002822CA"/>
    <w:rsid w:val="00287413"/>
    <w:rsid w:val="002A16A8"/>
    <w:rsid w:val="002C7077"/>
    <w:rsid w:val="002D2290"/>
    <w:rsid w:val="002E0241"/>
    <w:rsid w:val="002F50A6"/>
    <w:rsid w:val="002F5A46"/>
    <w:rsid w:val="0030674C"/>
    <w:rsid w:val="00314E42"/>
    <w:rsid w:val="003168E5"/>
    <w:rsid w:val="00325037"/>
    <w:rsid w:val="00337BCC"/>
    <w:rsid w:val="0034003D"/>
    <w:rsid w:val="00351C7C"/>
    <w:rsid w:val="00351F7D"/>
    <w:rsid w:val="00354DA6"/>
    <w:rsid w:val="00355477"/>
    <w:rsid w:val="003E4569"/>
    <w:rsid w:val="003E493B"/>
    <w:rsid w:val="003E5B57"/>
    <w:rsid w:val="004013ED"/>
    <w:rsid w:val="004040FB"/>
    <w:rsid w:val="00422FC9"/>
    <w:rsid w:val="00435B00"/>
    <w:rsid w:val="00436BD2"/>
    <w:rsid w:val="00441871"/>
    <w:rsid w:val="00441ADB"/>
    <w:rsid w:val="004435B3"/>
    <w:rsid w:val="0046216E"/>
    <w:rsid w:val="004744E6"/>
    <w:rsid w:val="0049343F"/>
    <w:rsid w:val="004A6B23"/>
    <w:rsid w:val="004A7879"/>
    <w:rsid w:val="004B1136"/>
    <w:rsid w:val="004B1E45"/>
    <w:rsid w:val="004B522C"/>
    <w:rsid w:val="004D1825"/>
    <w:rsid w:val="004E6118"/>
    <w:rsid w:val="004E6E69"/>
    <w:rsid w:val="004F3D34"/>
    <w:rsid w:val="00500B08"/>
    <w:rsid w:val="005203F8"/>
    <w:rsid w:val="00542EBB"/>
    <w:rsid w:val="00544207"/>
    <w:rsid w:val="00546F6C"/>
    <w:rsid w:val="00565613"/>
    <w:rsid w:val="005660FC"/>
    <w:rsid w:val="00570D36"/>
    <w:rsid w:val="00577807"/>
    <w:rsid w:val="0058144E"/>
    <w:rsid w:val="00592E18"/>
    <w:rsid w:val="00596CDF"/>
    <w:rsid w:val="005C50D0"/>
    <w:rsid w:val="005D4471"/>
    <w:rsid w:val="005E2A7F"/>
    <w:rsid w:val="005E4D50"/>
    <w:rsid w:val="005E55B6"/>
    <w:rsid w:val="005F05F8"/>
    <w:rsid w:val="005F545F"/>
    <w:rsid w:val="00612E29"/>
    <w:rsid w:val="00622301"/>
    <w:rsid w:val="006242A4"/>
    <w:rsid w:val="0064751F"/>
    <w:rsid w:val="00655390"/>
    <w:rsid w:val="006570DB"/>
    <w:rsid w:val="00674D17"/>
    <w:rsid w:val="00681F8A"/>
    <w:rsid w:val="00695CFC"/>
    <w:rsid w:val="006A4CBB"/>
    <w:rsid w:val="006B1299"/>
    <w:rsid w:val="006B30E0"/>
    <w:rsid w:val="006B37D2"/>
    <w:rsid w:val="006D0ACF"/>
    <w:rsid w:val="006D0E86"/>
    <w:rsid w:val="006D38C0"/>
    <w:rsid w:val="006D569E"/>
    <w:rsid w:val="006E4C2E"/>
    <w:rsid w:val="00707094"/>
    <w:rsid w:val="00715C34"/>
    <w:rsid w:val="007201B4"/>
    <w:rsid w:val="007372C7"/>
    <w:rsid w:val="00740144"/>
    <w:rsid w:val="00753B6B"/>
    <w:rsid w:val="00767D33"/>
    <w:rsid w:val="00772F56"/>
    <w:rsid w:val="00777623"/>
    <w:rsid w:val="00786AF7"/>
    <w:rsid w:val="007937FC"/>
    <w:rsid w:val="007963F6"/>
    <w:rsid w:val="007A0617"/>
    <w:rsid w:val="007A41E2"/>
    <w:rsid w:val="007A74A1"/>
    <w:rsid w:val="007A751B"/>
    <w:rsid w:val="007C6F7F"/>
    <w:rsid w:val="007F4DC8"/>
    <w:rsid w:val="00842C75"/>
    <w:rsid w:val="00862C35"/>
    <w:rsid w:val="008630FF"/>
    <w:rsid w:val="00864975"/>
    <w:rsid w:val="008766CC"/>
    <w:rsid w:val="008A00C9"/>
    <w:rsid w:val="008A66BC"/>
    <w:rsid w:val="008B2D7C"/>
    <w:rsid w:val="008E3F0C"/>
    <w:rsid w:val="008E439F"/>
    <w:rsid w:val="008E668F"/>
    <w:rsid w:val="008F1DBE"/>
    <w:rsid w:val="008F4727"/>
    <w:rsid w:val="00903677"/>
    <w:rsid w:val="0090655D"/>
    <w:rsid w:val="009230FB"/>
    <w:rsid w:val="00931E92"/>
    <w:rsid w:val="0094000C"/>
    <w:rsid w:val="00961CD4"/>
    <w:rsid w:val="00963006"/>
    <w:rsid w:val="00964B72"/>
    <w:rsid w:val="00976215"/>
    <w:rsid w:val="0098668B"/>
    <w:rsid w:val="009A72D5"/>
    <w:rsid w:val="009C181B"/>
    <w:rsid w:val="009F44C4"/>
    <w:rsid w:val="00A011F2"/>
    <w:rsid w:val="00A126A3"/>
    <w:rsid w:val="00A16E29"/>
    <w:rsid w:val="00A24E83"/>
    <w:rsid w:val="00A32A52"/>
    <w:rsid w:val="00A332D2"/>
    <w:rsid w:val="00A550FD"/>
    <w:rsid w:val="00A75024"/>
    <w:rsid w:val="00A77363"/>
    <w:rsid w:val="00A96175"/>
    <w:rsid w:val="00A9698F"/>
    <w:rsid w:val="00A9767A"/>
    <w:rsid w:val="00AB133D"/>
    <w:rsid w:val="00AC4D03"/>
    <w:rsid w:val="00AD6F85"/>
    <w:rsid w:val="00AF74D0"/>
    <w:rsid w:val="00B0222C"/>
    <w:rsid w:val="00B10DBB"/>
    <w:rsid w:val="00B206D2"/>
    <w:rsid w:val="00B21AB1"/>
    <w:rsid w:val="00B23BE7"/>
    <w:rsid w:val="00B23D82"/>
    <w:rsid w:val="00B25DDB"/>
    <w:rsid w:val="00B305DD"/>
    <w:rsid w:val="00B33D1A"/>
    <w:rsid w:val="00B439F5"/>
    <w:rsid w:val="00B471CE"/>
    <w:rsid w:val="00B76530"/>
    <w:rsid w:val="00B92C47"/>
    <w:rsid w:val="00BA22FC"/>
    <w:rsid w:val="00BB360E"/>
    <w:rsid w:val="00BB4AEE"/>
    <w:rsid w:val="00BB746F"/>
    <w:rsid w:val="00BB7686"/>
    <w:rsid w:val="00BB7C66"/>
    <w:rsid w:val="00BC45E9"/>
    <w:rsid w:val="00BD2033"/>
    <w:rsid w:val="00BE1B49"/>
    <w:rsid w:val="00C01F9A"/>
    <w:rsid w:val="00C2386C"/>
    <w:rsid w:val="00C2629C"/>
    <w:rsid w:val="00C57E73"/>
    <w:rsid w:val="00C9609E"/>
    <w:rsid w:val="00CA5FC2"/>
    <w:rsid w:val="00CB77C1"/>
    <w:rsid w:val="00CC25A1"/>
    <w:rsid w:val="00CC7025"/>
    <w:rsid w:val="00CD44E8"/>
    <w:rsid w:val="00CD53F1"/>
    <w:rsid w:val="00CD5515"/>
    <w:rsid w:val="00CE573A"/>
    <w:rsid w:val="00D0104B"/>
    <w:rsid w:val="00D037BB"/>
    <w:rsid w:val="00D10CE8"/>
    <w:rsid w:val="00D3529E"/>
    <w:rsid w:val="00D46CFD"/>
    <w:rsid w:val="00D54343"/>
    <w:rsid w:val="00D56E8B"/>
    <w:rsid w:val="00D7444C"/>
    <w:rsid w:val="00D85AC8"/>
    <w:rsid w:val="00DA3DDF"/>
    <w:rsid w:val="00DA54B3"/>
    <w:rsid w:val="00DB4541"/>
    <w:rsid w:val="00DB7FE2"/>
    <w:rsid w:val="00DD2A01"/>
    <w:rsid w:val="00DD33BA"/>
    <w:rsid w:val="00DE3B9A"/>
    <w:rsid w:val="00DF5C8B"/>
    <w:rsid w:val="00E04B33"/>
    <w:rsid w:val="00E144BB"/>
    <w:rsid w:val="00E14AFC"/>
    <w:rsid w:val="00E2113A"/>
    <w:rsid w:val="00E36179"/>
    <w:rsid w:val="00E366A1"/>
    <w:rsid w:val="00E45B36"/>
    <w:rsid w:val="00E905AB"/>
    <w:rsid w:val="00E96CA4"/>
    <w:rsid w:val="00ED7F53"/>
    <w:rsid w:val="00EF1CC7"/>
    <w:rsid w:val="00EF7C00"/>
    <w:rsid w:val="00F07F61"/>
    <w:rsid w:val="00F1004C"/>
    <w:rsid w:val="00F15436"/>
    <w:rsid w:val="00F1560D"/>
    <w:rsid w:val="00F25A09"/>
    <w:rsid w:val="00F37836"/>
    <w:rsid w:val="00F81E22"/>
    <w:rsid w:val="00F85980"/>
    <w:rsid w:val="00F86A9E"/>
    <w:rsid w:val="00F87B53"/>
    <w:rsid w:val="00F90910"/>
    <w:rsid w:val="00F928B8"/>
    <w:rsid w:val="00F93E1B"/>
    <w:rsid w:val="00FA1D66"/>
    <w:rsid w:val="00FA458B"/>
    <w:rsid w:val="00FA7979"/>
    <w:rsid w:val="00FB4424"/>
    <w:rsid w:val="00FB74B4"/>
    <w:rsid w:val="00FC6125"/>
    <w:rsid w:val="00FD4B07"/>
    <w:rsid w:val="00FE4665"/>
    <w:rsid w:val="00FF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5:docId w15:val="{049428FA-03AC-4A3B-981D-44FC60B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4B3"/>
    <w:pPr>
      <w:ind w:left="720"/>
      <w:contextualSpacing/>
    </w:pPr>
  </w:style>
  <w:style w:type="paragraph" w:styleId="NormalWeb">
    <w:name w:val="Normal (Web)"/>
    <w:basedOn w:val="Normal"/>
    <w:uiPriority w:val="99"/>
    <w:unhideWhenUsed/>
    <w:rsid w:val="00681F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6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9C"/>
  </w:style>
  <w:style w:type="paragraph" w:styleId="Footer">
    <w:name w:val="footer"/>
    <w:basedOn w:val="Normal"/>
    <w:link w:val="FooterChar"/>
    <w:uiPriority w:val="99"/>
    <w:unhideWhenUsed/>
    <w:rsid w:val="00C26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9C"/>
  </w:style>
  <w:style w:type="character" w:styleId="Hyperlink">
    <w:name w:val="Hyperlink"/>
    <w:basedOn w:val="DefaultParagraphFont"/>
    <w:uiPriority w:val="99"/>
    <w:unhideWhenUsed/>
    <w:rsid w:val="00CC25A1"/>
    <w:rPr>
      <w:color w:val="0000FF"/>
      <w:u w:val="single"/>
    </w:rPr>
  </w:style>
  <w:style w:type="character" w:styleId="UnresolvedMention">
    <w:name w:val="Unresolved Mention"/>
    <w:basedOn w:val="DefaultParagraphFont"/>
    <w:uiPriority w:val="99"/>
    <w:semiHidden/>
    <w:unhideWhenUsed/>
    <w:rsid w:val="004013ED"/>
    <w:rPr>
      <w:color w:val="605E5C"/>
      <w:shd w:val="clear" w:color="auto" w:fill="E1DFDD"/>
    </w:rPr>
  </w:style>
  <w:style w:type="character" w:styleId="FollowedHyperlink">
    <w:name w:val="FollowedHyperlink"/>
    <w:basedOn w:val="DefaultParagraphFont"/>
    <w:uiPriority w:val="99"/>
    <w:semiHidden/>
    <w:unhideWhenUsed/>
    <w:rsid w:val="00441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4810">
      <w:bodyDiv w:val="1"/>
      <w:marLeft w:val="0"/>
      <w:marRight w:val="0"/>
      <w:marTop w:val="0"/>
      <w:marBottom w:val="0"/>
      <w:divBdr>
        <w:top w:val="none" w:sz="0" w:space="0" w:color="auto"/>
        <w:left w:val="none" w:sz="0" w:space="0" w:color="auto"/>
        <w:bottom w:val="none" w:sz="0" w:space="0" w:color="auto"/>
        <w:right w:val="none" w:sz="0" w:space="0" w:color="auto"/>
      </w:divBdr>
    </w:div>
    <w:div w:id="119343766">
      <w:bodyDiv w:val="1"/>
      <w:marLeft w:val="0"/>
      <w:marRight w:val="0"/>
      <w:marTop w:val="0"/>
      <w:marBottom w:val="0"/>
      <w:divBdr>
        <w:top w:val="none" w:sz="0" w:space="0" w:color="auto"/>
        <w:left w:val="none" w:sz="0" w:space="0" w:color="auto"/>
        <w:bottom w:val="none" w:sz="0" w:space="0" w:color="auto"/>
        <w:right w:val="none" w:sz="0" w:space="0" w:color="auto"/>
      </w:divBdr>
    </w:div>
    <w:div w:id="121386682">
      <w:bodyDiv w:val="1"/>
      <w:marLeft w:val="0"/>
      <w:marRight w:val="0"/>
      <w:marTop w:val="0"/>
      <w:marBottom w:val="0"/>
      <w:divBdr>
        <w:top w:val="none" w:sz="0" w:space="0" w:color="auto"/>
        <w:left w:val="none" w:sz="0" w:space="0" w:color="auto"/>
        <w:bottom w:val="none" w:sz="0" w:space="0" w:color="auto"/>
        <w:right w:val="none" w:sz="0" w:space="0" w:color="auto"/>
      </w:divBdr>
    </w:div>
    <w:div w:id="198007214">
      <w:bodyDiv w:val="1"/>
      <w:marLeft w:val="0"/>
      <w:marRight w:val="0"/>
      <w:marTop w:val="0"/>
      <w:marBottom w:val="0"/>
      <w:divBdr>
        <w:top w:val="none" w:sz="0" w:space="0" w:color="auto"/>
        <w:left w:val="none" w:sz="0" w:space="0" w:color="auto"/>
        <w:bottom w:val="none" w:sz="0" w:space="0" w:color="auto"/>
        <w:right w:val="none" w:sz="0" w:space="0" w:color="auto"/>
      </w:divBdr>
    </w:div>
    <w:div w:id="202256922">
      <w:bodyDiv w:val="1"/>
      <w:marLeft w:val="0"/>
      <w:marRight w:val="0"/>
      <w:marTop w:val="0"/>
      <w:marBottom w:val="0"/>
      <w:divBdr>
        <w:top w:val="none" w:sz="0" w:space="0" w:color="auto"/>
        <w:left w:val="none" w:sz="0" w:space="0" w:color="auto"/>
        <w:bottom w:val="none" w:sz="0" w:space="0" w:color="auto"/>
        <w:right w:val="none" w:sz="0" w:space="0" w:color="auto"/>
      </w:divBdr>
      <w:divsChild>
        <w:div w:id="2089425120">
          <w:marLeft w:val="806"/>
          <w:marRight w:val="0"/>
          <w:marTop w:val="0"/>
          <w:marBottom w:val="0"/>
          <w:divBdr>
            <w:top w:val="none" w:sz="0" w:space="0" w:color="auto"/>
            <w:left w:val="none" w:sz="0" w:space="0" w:color="auto"/>
            <w:bottom w:val="none" w:sz="0" w:space="0" w:color="auto"/>
            <w:right w:val="none" w:sz="0" w:space="0" w:color="auto"/>
          </w:divBdr>
        </w:div>
        <w:div w:id="1320185177">
          <w:marLeft w:val="806"/>
          <w:marRight w:val="0"/>
          <w:marTop w:val="0"/>
          <w:marBottom w:val="0"/>
          <w:divBdr>
            <w:top w:val="none" w:sz="0" w:space="0" w:color="auto"/>
            <w:left w:val="none" w:sz="0" w:space="0" w:color="auto"/>
            <w:bottom w:val="none" w:sz="0" w:space="0" w:color="auto"/>
            <w:right w:val="none" w:sz="0" w:space="0" w:color="auto"/>
          </w:divBdr>
        </w:div>
        <w:div w:id="779296487">
          <w:marLeft w:val="806"/>
          <w:marRight w:val="0"/>
          <w:marTop w:val="0"/>
          <w:marBottom w:val="0"/>
          <w:divBdr>
            <w:top w:val="none" w:sz="0" w:space="0" w:color="auto"/>
            <w:left w:val="none" w:sz="0" w:space="0" w:color="auto"/>
            <w:bottom w:val="none" w:sz="0" w:space="0" w:color="auto"/>
            <w:right w:val="none" w:sz="0" w:space="0" w:color="auto"/>
          </w:divBdr>
        </w:div>
        <w:div w:id="1213880834">
          <w:marLeft w:val="806"/>
          <w:marRight w:val="0"/>
          <w:marTop w:val="0"/>
          <w:marBottom w:val="0"/>
          <w:divBdr>
            <w:top w:val="none" w:sz="0" w:space="0" w:color="auto"/>
            <w:left w:val="none" w:sz="0" w:space="0" w:color="auto"/>
            <w:bottom w:val="none" w:sz="0" w:space="0" w:color="auto"/>
            <w:right w:val="none" w:sz="0" w:space="0" w:color="auto"/>
          </w:divBdr>
        </w:div>
        <w:div w:id="1118572754">
          <w:marLeft w:val="806"/>
          <w:marRight w:val="0"/>
          <w:marTop w:val="0"/>
          <w:marBottom w:val="0"/>
          <w:divBdr>
            <w:top w:val="none" w:sz="0" w:space="0" w:color="auto"/>
            <w:left w:val="none" w:sz="0" w:space="0" w:color="auto"/>
            <w:bottom w:val="none" w:sz="0" w:space="0" w:color="auto"/>
            <w:right w:val="none" w:sz="0" w:space="0" w:color="auto"/>
          </w:divBdr>
        </w:div>
        <w:div w:id="2103378861">
          <w:marLeft w:val="806"/>
          <w:marRight w:val="0"/>
          <w:marTop w:val="0"/>
          <w:marBottom w:val="0"/>
          <w:divBdr>
            <w:top w:val="none" w:sz="0" w:space="0" w:color="auto"/>
            <w:left w:val="none" w:sz="0" w:space="0" w:color="auto"/>
            <w:bottom w:val="none" w:sz="0" w:space="0" w:color="auto"/>
            <w:right w:val="none" w:sz="0" w:space="0" w:color="auto"/>
          </w:divBdr>
        </w:div>
      </w:divsChild>
    </w:div>
    <w:div w:id="217591486">
      <w:bodyDiv w:val="1"/>
      <w:marLeft w:val="0"/>
      <w:marRight w:val="0"/>
      <w:marTop w:val="0"/>
      <w:marBottom w:val="0"/>
      <w:divBdr>
        <w:top w:val="none" w:sz="0" w:space="0" w:color="auto"/>
        <w:left w:val="none" w:sz="0" w:space="0" w:color="auto"/>
        <w:bottom w:val="none" w:sz="0" w:space="0" w:color="auto"/>
        <w:right w:val="none" w:sz="0" w:space="0" w:color="auto"/>
      </w:divBdr>
    </w:div>
    <w:div w:id="337276242">
      <w:bodyDiv w:val="1"/>
      <w:marLeft w:val="0"/>
      <w:marRight w:val="0"/>
      <w:marTop w:val="0"/>
      <w:marBottom w:val="0"/>
      <w:divBdr>
        <w:top w:val="none" w:sz="0" w:space="0" w:color="auto"/>
        <w:left w:val="none" w:sz="0" w:space="0" w:color="auto"/>
        <w:bottom w:val="none" w:sz="0" w:space="0" w:color="auto"/>
        <w:right w:val="none" w:sz="0" w:space="0" w:color="auto"/>
      </w:divBdr>
    </w:div>
    <w:div w:id="418452249">
      <w:bodyDiv w:val="1"/>
      <w:marLeft w:val="0"/>
      <w:marRight w:val="0"/>
      <w:marTop w:val="0"/>
      <w:marBottom w:val="0"/>
      <w:divBdr>
        <w:top w:val="none" w:sz="0" w:space="0" w:color="auto"/>
        <w:left w:val="none" w:sz="0" w:space="0" w:color="auto"/>
        <w:bottom w:val="none" w:sz="0" w:space="0" w:color="auto"/>
        <w:right w:val="none" w:sz="0" w:space="0" w:color="auto"/>
      </w:divBdr>
      <w:divsChild>
        <w:div w:id="298417114">
          <w:marLeft w:val="806"/>
          <w:marRight w:val="0"/>
          <w:marTop w:val="0"/>
          <w:marBottom w:val="0"/>
          <w:divBdr>
            <w:top w:val="none" w:sz="0" w:space="0" w:color="auto"/>
            <w:left w:val="none" w:sz="0" w:space="0" w:color="auto"/>
            <w:bottom w:val="none" w:sz="0" w:space="0" w:color="auto"/>
            <w:right w:val="none" w:sz="0" w:space="0" w:color="auto"/>
          </w:divBdr>
        </w:div>
      </w:divsChild>
    </w:div>
    <w:div w:id="427845652">
      <w:bodyDiv w:val="1"/>
      <w:marLeft w:val="0"/>
      <w:marRight w:val="0"/>
      <w:marTop w:val="0"/>
      <w:marBottom w:val="0"/>
      <w:divBdr>
        <w:top w:val="none" w:sz="0" w:space="0" w:color="auto"/>
        <w:left w:val="none" w:sz="0" w:space="0" w:color="auto"/>
        <w:bottom w:val="none" w:sz="0" w:space="0" w:color="auto"/>
        <w:right w:val="none" w:sz="0" w:space="0" w:color="auto"/>
      </w:divBdr>
      <w:divsChild>
        <w:div w:id="1922056944">
          <w:marLeft w:val="806"/>
          <w:marRight w:val="0"/>
          <w:marTop w:val="0"/>
          <w:marBottom w:val="0"/>
          <w:divBdr>
            <w:top w:val="none" w:sz="0" w:space="0" w:color="auto"/>
            <w:left w:val="none" w:sz="0" w:space="0" w:color="auto"/>
            <w:bottom w:val="none" w:sz="0" w:space="0" w:color="auto"/>
            <w:right w:val="none" w:sz="0" w:space="0" w:color="auto"/>
          </w:divBdr>
        </w:div>
      </w:divsChild>
    </w:div>
    <w:div w:id="442041150">
      <w:bodyDiv w:val="1"/>
      <w:marLeft w:val="0"/>
      <w:marRight w:val="0"/>
      <w:marTop w:val="0"/>
      <w:marBottom w:val="0"/>
      <w:divBdr>
        <w:top w:val="none" w:sz="0" w:space="0" w:color="auto"/>
        <w:left w:val="none" w:sz="0" w:space="0" w:color="auto"/>
        <w:bottom w:val="none" w:sz="0" w:space="0" w:color="auto"/>
        <w:right w:val="none" w:sz="0" w:space="0" w:color="auto"/>
      </w:divBdr>
    </w:div>
    <w:div w:id="451897060">
      <w:bodyDiv w:val="1"/>
      <w:marLeft w:val="0"/>
      <w:marRight w:val="0"/>
      <w:marTop w:val="0"/>
      <w:marBottom w:val="0"/>
      <w:divBdr>
        <w:top w:val="none" w:sz="0" w:space="0" w:color="auto"/>
        <w:left w:val="none" w:sz="0" w:space="0" w:color="auto"/>
        <w:bottom w:val="none" w:sz="0" w:space="0" w:color="auto"/>
        <w:right w:val="none" w:sz="0" w:space="0" w:color="auto"/>
      </w:divBdr>
    </w:div>
    <w:div w:id="476150604">
      <w:bodyDiv w:val="1"/>
      <w:marLeft w:val="0"/>
      <w:marRight w:val="0"/>
      <w:marTop w:val="0"/>
      <w:marBottom w:val="0"/>
      <w:divBdr>
        <w:top w:val="none" w:sz="0" w:space="0" w:color="auto"/>
        <w:left w:val="none" w:sz="0" w:space="0" w:color="auto"/>
        <w:bottom w:val="none" w:sz="0" w:space="0" w:color="auto"/>
        <w:right w:val="none" w:sz="0" w:space="0" w:color="auto"/>
      </w:divBdr>
      <w:divsChild>
        <w:div w:id="635525410">
          <w:marLeft w:val="806"/>
          <w:marRight w:val="0"/>
          <w:marTop w:val="0"/>
          <w:marBottom w:val="0"/>
          <w:divBdr>
            <w:top w:val="none" w:sz="0" w:space="0" w:color="auto"/>
            <w:left w:val="none" w:sz="0" w:space="0" w:color="auto"/>
            <w:bottom w:val="none" w:sz="0" w:space="0" w:color="auto"/>
            <w:right w:val="none" w:sz="0" w:space="0" w:color="auto"/>
          </w:divBdr>
        </w:div>
        <w:div w:id="1931693225">
          <w:marLeft w:val="806"/>
          <w:marRight w:val="0"/>
          <w:marTop w:val="0"/>
          <w:marBottom w:val="0"/>
          <w:divBdr>
            <w:top w:val="none" w:sz="0" w:space="0" w:color="auto"/>
            <w:left w:val="none" w:sz="0" w:space="0" w:color="auto"/>
            <w:bottom w:val="none" w:sz="0" w:space="0" w:color="auto"/>
            <w:right w:val="none" w:sz="0" w:space="0" w:color="auto"/>
          </w:divBdr>
        </w:div>
        <w:div w:id="301152961">
          <w:marLeft w:val="806"/>
          <w:marRight w:val="0"/>
          <w:marTop w:val="0"/>
          <w:marBottom w:val="0"/>
          <w:divBdr>
            <w:top w:val="none" w:sz="0" w:space="0" w:color="auto"/>
            <w:left w:val="none" w:sz="0" w:space="0" w:color="auto"/>
            <w:bottom w:val="none" w:sz="0" w:space="0" w:color="auto"/>
            <w:right w:val="none" w:sz="0" w:space="0" w:color="auto"/>
          </w:divBdr>
        </w:div>
      </w:divsChild>
    </w:div>
    <w:div w:id="486359007">
      <w:bodyDiv w:val="1"/>
      <w:marLeft w:val="0"/>
      <w:marRight w:val="0"/>
      <w:marTop w:val="0"/>
      <w:marBottom w:val="0"/>
      <w:divBdr>
        <w:top w:val="none" w:sz="0" w:space="0" w:color="auto"/>
        <w:left w:val="none" w:sz="0" w:space="0" w:color="auto"/>
        <w:bottom w:val="none" w:sz="0" w:space="0" w:color="auto"/>
        <w:right w:val="none" w:sz="0" w:space="0" w:color="auto"/>
      </w:divBdr>
    </w:div>
    <w:div w:id="518275827">
      <w:bodyDiv w:val="1"/>
      <w:marLeft w:val="0"/>
      <w:marRight w:val="0"/>
      <w:marTop w:val="0"/>
      <w:marBottom w:val="0"/>
      <w:divBdr>
        <w:top w:val="none" w:sz="0" w:space="0" w:color="auto"/>
        <w:left w:val="none" w:sz="0" w:space="0" w:color="auto"/>
        <w:bottom w:val="none" w:sz="0" w:space="0" w:color="auto"/>
        <w:right w:val="none" w:sz="0" w:space="0" w:color="auto"/>
      </w:divBdr>
      <w:divsChild>
        <w:div w:id="1916936495">
          <w:marLeft w:val="806"/>
          <w:marRight w:val="0"/>
          <w:marTop w:val="0"/>
          <w:marBottom w:val="0"/>
          <w:divBdr>
            <w:top w:val="none" w:sz="0" w:space="0" w:color="auto"/>
            <w:left w:val="none" w:sz="0" w:space="0" w:color="auto"/>
            <w:bottom w:val="none" w:sz="0" w:space="0" w:color="auto"/>
            <w:right w:val="none" w:sz="0" w:space="0" w:color="auto"/>
          </w:divBdr>
        </w:div>
        <w:div w:id="486898589">
          <w:marLeft w:val="806"/>
          <w:marRight w:val="0"/>
          <w:marTop w:val="0"/>
          <w:marBottom w:val="0"/>
          <w:divBdr>
            <w:top w:val="none" w:sz="0" w:space="0" w:color="auto"/>
            <w:left w:val="none" w:sz="0" w:space="0" w:color="auto"/>
            <w:bottom w:val="none" w:sz="0" w:space="0" w:color="auto"/>
            <w:right w:val="none" w:sz="0" w:space="0" w:color="auto"/>
          </w:divBdr>
        </w:div>
        <w:div w:id="1491555391">
          <w:marLeft w:val="806"/>
          <w:marRight w:val="0"/>
          <w:marTop w:val="0"/>
          <w:marBottom w:val="0"/>
          <w:divBdr>
            <w:top w:val="none" w:sz="0" w:space="0" w:color="auto"/>
            <w:left w:val="none" w:sz="0" w:space="0" w:color="auto"/>
            <w:bottom w:val="none" w:sz="0" w:space="0" w:color="auto"/>
            <w:right w:val="none" w:sz="0" w:space="0" w:color="auto"/>
          </w:divBdr>
        </w:div>
      </w:divsChild>
    </w:div>
    <w:div w:id="526023031">
      <w:bodyDiv w:val="1"/>
      <w:marLeft w:val="0"/>
      <w:marRight w:val="0"/>
      <w:marTop w:val="0"/>
      <w:marBottom w:val="0"/>
      <w:divBdr>
        <w:top w:val="none" w:sz="0" w:space="0" w:color="auto"/>
        <w:left w:val="none" w:sz="0" w:space="0" w:color="auto"/>
        <w:bottom w:val="none" w:sz="0" w:space="0" w:color="auto"/>
        <w:right w:val="none" w:sz="0" w:space="0" w:color="auto"/>
      </w:divBdr>
      <w:divsChild>
        <w:div w:id="1705594065">
          <w:marLeft w:val="806"/>
          <w:marRight w:val="0"/>
          <w:marTop w:val="0"/>
          <w:marBottom w:val="0"/>
          <w:divBdr>
            <w:top w:val="none" w:sz="0" w:space="0" w:color="auto"/>
            <w:left w:val="none" w:sz="0" w:space="0" w:color="auto"/>
            <w:bottom w:val="none" w:sz="0" w:space="0" w:color="auto"/>
            <w:right w:val="none" w:sz="0" w:space="0" w:color="auto"/>
          </w:divBdr>
        </w:div>
        <w:div w:id="1283154266">
          <w:marLeft w:val="806"/>
          <w:marRight w:val="0"/>
          <w:marTop w:val="0"/>
          <w:marBottom w:val="0"/>
          <w:divBdr>
            <w:top w:val="none" w:sz="0" w:space="0" w:color="auto"/>
            <w:left w:val="none" w:sz="0" w:space="0" w:color="auto"/>
            <w:bottom w:val="none" w:sz="0" w:space="0" w:color="auto"/>
            <w:right w:val="none" w:sz="0" w:space="0" w:color="auto"/>
          </w:divBdr>
        </w:div>
        <w:div w:id="1060134136">
          <w:marLeft w:val="806"/>
          <w:marRight w:val="0"/>
          <w:marTop w:val="0"/>
          <w:marBottom w:val="0"/>
          <w:divBdr>
            <w:top w:val="none" w:sz="0" w:space="0" w:color="auto"/>
            <w:left w:val="none" w:sz="0" w:space="0" w:color="auto"/>
            <w:bottom w:val="none" w:sz="0" w:space="0" w:color="auto"/>
            <w:right w:val="none" w:sz="0" w:space="0" w:color="auto"/>
          </w:divBdr>
        </w:div>
        <w:div w:id="1393314148">
          <w:marLeft w:val="806"/>
          <w:marRight w:val="0"/>
          <w:marTop w:val="0"/>
          <w:marBottom w:val="0"/>
          <w:divBdr>
            <w:top w:val="none" w:sz="0" w:space="0" w:color="auto"/>
            <w:left w:val="none" w:sz="0" w:space="0" w:color="auto"/>
            <w:bottom w:val="none" w:sz="0" w:space="0" w:color="auto"/>
            <w:right w:val="none" w:sz="0" w:space="0" w:color="auto"/>
          </w:divBdr>
        </w:div>
      </w:divsChild>
    </w:div>
    <w:div w:id="556815494">
      <w:bodyDiv w:val="1"/>
      <w:marLeft w:val="0"/>
      <w:marRight w:val="0"/>
      <w:marTop w:val="0"/>
      <w:marBottom w:val="0"/>
      <w:divBdr>
        <w:top w:val="none" w:sz="0" w:space="0" w:color="auto"/>
        <w:left w:val="none" w:sz="0" w:space="0" w:color="auto"/>
        <w:bottom w:val="none" w:sz="0" w:space="0" w:color="auto"/>
        <w:right w:val="none" w:sz="0" w:space="0" w:color="auto"/>
      </w:divBdr>
      <w:divsChild>
        <w:div w:id="1571160472">
          <w:marLeft w:val="806"/>
          <w:marRight w:val="0"/>
          <w:marTop w:val="0"/>
          <w:marBottom w:val="0"/>
          <w:divBdr>
            <w:top w:val="none" w:sz="0" w:space="0" w:color="auto"/>
            <w:left w:val="none" w:sz="0" w:space="0" w:color="auto"/>
            <w:bottom w:val="none" w:sz="0" w:space="0" w:color="auto"/>
            <w:right w:val="none" w:sz="0" w:space="0" w:color="auto"/>
          </w:divBdr>
        </w:div>
      </w:divsChild>
    </w:div>
    <w:div w:id="600724216">
      <w:bodyDiv w:val="1"/>
      <w:marLeft w:val="0"/>
      <w:marRight w:val="0"/>
      <w:marTop w:val="0"/>
      <w:marBottom w:val="0"/>
      <w:divBdr>
        <w:top w:val="none" w:sz="0" w:space="0" w:color="auto"/>
        <w:left w:val="none" w:sz="0" w:space="0" w:color="auto"/>
        <w:bottom w:val="none" w:sz="0" w:space="0" w:color="auto"/>
        <w:right w:val="none" w:sz="0" w:space="0" w:color="auto"/>
      </w:divBdr>
      <w:divsChild>
        <w:div w:id="185557737">
          <w:marLeft w:val="806"/>
          <w:marRight w:val="0"/>
          <w:marTop w:val="0"/>
          <w:marBottom w:val="0"/>
          <w:divBdr>
            <w:top w:val="none" w:sz="0" w:space="0" w:color="auto"/>
            <w:left w:val="none" w:sz="0" w:space="0" w:color="auto"/>
            <w:bottom w:val="none" w:sz="0" w:space="0" w:color="auto"/>
            <w:right w:val="none" w:sz="0" w:space="0" w:color="auto"/>
          </w:divBdr>
        </w:div>
        <w:div w:id="366490410">
          <w:marLeft w:val="806"/>
          <w:marRight w:val="0"/>
          <w:marTop w:val="0"/>
          <w:marBottom w:val="0"/>
          <w:divBdr>
            <w:top w:val="none" w:sz="0" w:space="0" w:color="auto"/>
            <w:left w:val="none" w:sz="0" w:space="0" w:color="auto"/>
            <w:bottom w:val="none" w:sz="0" w:space="0" w:color="auto"/>
            <w:right w:val="none" w:sz="0" w:space="0" w:color="auto"/>
          </w:divBdr>
        </w:div>
        <w:div w:id="363560782">
          <w:marLeft w:val="806"/>
          <w:marRight w:val="0"/>
          <w:marTop w:val="0"/>
          <w:marBottom w:val="0"/>
          <w:divBdr>
            <w:top w:val="none" w:sz="0" w:space="0" w:color="auto"/>
            <w:left w:val="none" w:sz="0" w:space="0" w:color="auto"/>
            <w:bottom w:val="none" w:sz="0" w:space="0" w:color="auto"/>
            <w:right w:val="none" w:sz="0" w:space="0" w:color="auto"/>
          </w:divBdr>
        </w:div>
        <w:div w:id="1305575018">
          <w:marLeft w:val="806"/>
          <w:marRight w:val="0"/>
          <w:marTop w:val="0"/>
          <w:marBottom w:val="0"/>
          <w:divBdr>
            <w:top w:val="none" w:sz="0" w:space="0" w:color="auto"/>
            <w:left w:val="none" w:sz="0" w:space="0" w:color="auto"/>
            <w:bottom w:val="none" w:sz="0" w:space="0" w:color="auto"/>
            <w:right w:val="none" w:sz="0" w:space="0" w:color="auto"/>
          </w:divBdr>
        </w:div>
        <w:div w:id="1238395355">
          <w:marLeft w:val="806"/>
          <w:marRight w:val="0"/>
          <w:marTop w:val="0"/>
          <w:marBottom w:val="0"/>
          <w:divBdr>
            <w:top w:val="none" w:sz="0" w:space="0" w:color="auto"/>
            <w:left w:val="none" w:sz="0" w:space="0" w:color="auto"/>
            <w:bottom w:val="none" w:sz="0" w:space="0" w:color="auto"/>
            <w:right w:val="none" w:sz="0" w:space="0" w:color="auto"/>
          </w:divBdr>
        </w:div>
      </w:divsChild>
    </w:div>
    <w:div w:id="723600230">
      <w:bodyDiv w:val="1"/>
      <w:marLeft w:val="0"/>
      <w:marRight w:val="0"/>
      <w:marTop w:val="0"/>
      <w:marBottom w:val="0"/>
      <w:divBdr>
        <w:top w:val="none" w:sz="0" w:space="0" w:color="auto"/>
        <w:left w:val="none" w:sz="0" w:space="0" w:color="auto"/>
        <w:bottom w:val="none" w:sz="0" w:space="0" w:color="auto"/>
        <w:right w:val="none" w:sz="0" w:space="0" w:color="auto"/>
      </w:divBdr>
    </w:div>
    <w:div w:id="731850349">
      <w:bodyDiv w:val="1"/>
      <w:marLeft w:val="0"/>
      <w:marRight w:val="0"/>
      <w:marTop w:val="0"/>
      <w:marBottom w:val="0"/>
      <w:divBdr>
        <w:top w:val="none" w:sz="0" w:space="0" w:color="auto"/>
        <w:left w:val="none" w:sz="0" w:space="0" w:color="auto"/>
        <w:bottom w:val="none" w:sz="0" w:space="0" w:color="auto"/>
        <w:right w:val="none" w:sz="0" w:space="0" w:color="auto"/>
      </w:divBdr>
      <w:divsChild>
        <w:div w:id="1232693719">
          <w:marLeft w:val="806"/>
          <w:marRight w:val="0"/>
          <w:marTop w:val="0"/>
          <w:marBottom w:val="0"/>
          <w:divBdr>
            <w:top w:val="none" w:sz="0" w:space="0" w:color="auto"/>
            <w:left w:val="none" w:sz="0" w:space="0" w:color="auto"/>
            <w:bottom w:val="none" w:sz="0" w:space="0" w:color="auto"/>
            <w:right w:val="none" w:sz="0" w:space="0" w:color="auto"/>
          </w:divBdr>
        </w:div>
        <w:div w:id="1783646066">
          <w:marLeft w:val="806"/>
          <w:marRight w:val="0"/>
          <w:marTop w:val="0"/>
          <w:marBottom w:val="0"/>
          <w:divBdr>
            <w:top w:val="none" w:sz="0" w:space="0" w:color="auto"/>
            <w:left w:val="none" w:sz="0" w:space="0" w:color="auto"/>
            <w:bottom w:val="none" w:sz="0" w:space="0" w:color="auto"/>
            <w:right w:val="none" w:sz="0" w:space="0" w:color="auto"/>
          </w:divBdr>
        </w:div>
        <w:div w:id="2140030915">
          <w:marLeft w:val="806"/>
          <w:marRight w:val="0"/>
          <w:marTop w:val="0"/>
          <w:marBottom w:val="0"/>
          <w:divBdr>
            <w:top w:val="none" w:sz="0" w:space="0" w:color="auto"/>
            <w:left w:val="none" w:sz="0" w:space="0" w:color="auto"/>
            <w:bottom w:val="none" w:sz="0" w:space="0" w:color="auto"/>
            <w:right w:val="none" w:sz="0" w:space="0" w:color="auto"/>
          </w:divBdr>
        </w:div>
      </w:divsChild>
    </w:div>
    <w:div w:id="844131048">
      <w:bodyDiv w:val="1"/>
      <w:marLeft w:val="0"/>
      <w:marRight w:val="0"/>
      <w:marTop w:val="0"/>
      <w:marBottom w:val="0"/>
      <w:divBdr>
        <w:top w:val="none" w:sz="0" w:space="0" w:color="auto"/>
        <w:left w:val="none" w:sz="0" w:space="0" w:color="auto"/>
        <w:bottom w:val="none" w:sz="0" w:space="0" w:color="auto"/>
        <w:right w:val="none" w:sz="0" w:space="0" w:color="auto"/>
      </w:divBdr>
      <w:divsChild>
        <w:div w:id="810947216">
          <w:marLeft w:val="806"/>
          <w:marRight w:val="0"/>
          <w:marTop w:val="0"/>
          <w:marBottom w:val="0"/>
          <w:divBdr>
            <w:top w:val="none" w:sz="0" w:space="0" w:color="auto"/>
            <w:left w:val="none" w:sz="0" w:space="0" w:color="auto"/>
            <w:bottom w:val="none" w:sz="0" w:space="0" w:color="auto"/>
            <w:right w:val="none" w:sz="0" w:space="0" w:color="auto"/>
          </w:divBdr>
        </w:div>
      </w:divsChild>
    </w:div>
    <w:div w:id="971445768">
      <w:bodyDiv w:val="1"/>
      <w:marLeft w:val="0"/>
      <w:marRight w:val="0"/>
      <w:marTop w:val="0"/>
      <w:marBottom w:val="0"/>
      <w:divBdr>
        <w:top w:val="none" w:sz="0" w:space="0" w:color="auto"/>
        <w:left w:val="none" w:sz="0" w:space="0" w:color="auto"/>
        <w:bottom w:val="none" w:sz="0" w:space="0" w:color="auto"/>
        <w:right w:val="none" w:sz="0" w:space="0" w:color="auto"/>
      </w:divBdr>
      <w:divsChild>
        <w:div w:id="1100178722">
          <w:marLeft w:val="806"/>
          <w:marRight w:val="0"/>
          <w:marTop w:val="0"/>
          <w:marBottom w:val="0"/>
          <w:divBdr>
            <w:top w:val="none" w:sz="0" w:space="0" w:color="auto"/>
            <w:left w:val="none" w:sz="0" w:space="0" w:color="auto"/>
            <w:bottom w:val="none" w:sz="0" w:space="0" w:color="auto"/>
            <w:right w:val="none" w:sz="0" w:space="0" w:color="auto"/>
          </w:divBdr>
        </w:div>
        <w:div w:id="91516922">
          <w:marLeft w:val="806"/>
          <w:marRight w:val="0"/>
          <w:marTop w:val="0"/>
          <w:marBottom w:val="0"/>
          <w:divBdr>
            <w:top w:val="none" w:sz="0" w:space="0" w:color="auto"/>
            <w:left w:val="none" w:sz="0" w:space="0" w:color="auto"/>
            <w:bottom w:val="none" w:sz="0" w:space="0" w:color="auto"/>
            <w:right w:val="none" w:sz="0" w:space="0" w:color="auto"/>
          </w:divBdr>
        </w:div>
        <w:div w:id="942959348">
          <w:marLeft w:val="806"/>
          <w:marRight w:val="0"/>
          <w:marTop w:val="0"/>
          <w:marBottom w:val="0"/>
          <w:divBdr>
            <w:top w:val="none" w:sz="0" w:space="0" w:color="auto"/>
            <w:left w:val="none" w:sz="0" w:space="0" w:color="auto"/>
            <w:bottom w:val="none" w:sz="0" w:space="0" w:color="auto"/>
            <w:right w:val="none" w:sz="0" w:space="0" w:color="auto"/>
          </w:divBdr>
        </w:div>
      </w:divsChild>
    </w:div>
    <w:div w:id="1004091502">
      <w:bodyDiv w:val="1"/>
      <w:marLeft w:val="0"/>
      <w:marRight w:val="0"/>
      <w:marTop w:val="0"/>
      <w:marBottom w:val="0"/>
      <w:divBdr>
        <w:top w:val="none" w:sz="0" w:space="0" w:color="auto"/>
        <w:left w:val="none" w:sz="0" w:space="0" w:color="auto"/>
        <w:bottom w:val="none" w:sz="0" w:space="0" w:color="auto"/>
        <w:right w:val="none" w:sz="0" w:space="0" w:color="auto"/>
      </w:divBdr>
      <w:divsChild>
        <w:div w:id="1086541056">
          <w:marLeft w:val="806"/>
          <w:marRight w:val="0"/>
          <w:marTop w:val="0"/>
          <w:marBottom w:val="0"/>
          <w:divBdr>
            <w:top w:val="none" w:sz="0" w:space="0" w:color="auto"/>
            <w:left w:val="none" w:sz="0" w:space="0" w:color="auto"/>
            <w:bottom w:val="none" w:sz="0" w:space="0" w:color="auto"/>
            <w:right w:val="none" w:sz="0" w:space="0" w:color="auto"/>
          </w:divBdr>
        </w:div>
        <w:div w:id="1524978295">
          <w:marLeft w:val="806"/>
          <w:marRight w:val="0"/>
          <w:marTop w:val="0"/>
          <w:marBottom w:val="0"/>
          <w:divBdr>
            <w:top w:val="none" w:sz="0" w:space="0" w:color="auto"/>
            <w:left w:val="none" w:sz="0" w:space="0" w:color="auto"/>
            <w:bottom w:val="none" w:sz="0" w:space="0" w:color="auto"/>
            <w:right w:val="none" w:sz="0" w:space="0" w:color="auto"/>
          </w:divBdr>
        </w:div>
        <w:div w:id="66071373">
          <w:marLeft w:val="806"/>
          <w:marRight w:val="0"/>
          <w:marTop w:val="0"/>
          <w:marBottom w:val="0"/>
          <w:divBdr>
            <w:top w:val="none" w:sz="0" w:space="0" w:color="auto"/>
            <w:left w:val="none" w:sz="0" w:space="0" w:color="auto"/>
            <w:bottom w:val="none" w:sz="0" w:space="0" w:color="auto"/>
            <w:right w:val="none" w:sz="0" w:space="0" w:color="auto"/>
          </w:divBdr>
        </w:div>
        <w:div w:id="962688970">
          <w:marLeft w:val="806"/>
          <w:marRight w:val="0"/>
          <w:marTop w:val="0"/>
          <w:marBottom w:val="0"/>
          <w:divBdr>
            <w:top w:val="none" w:sz="0" w:space="0" w:color="auto"/>
            <w:left w:val="none" w:sz="0" w:space="0" w:color="auto"/>
            <w:bottom w:val="none" w:sz="0" w:space="0" w:color="auto"/>
            <w:right w:val="none" w:sz="0" w:space="0" w:color="auto"/>
          </w:divBdr>
        </w:div>
      </w:divsChild>
    </w:div>
    <w:div w:id="1029987655">
      <w:bodyDiv w:val="1"/>
      <w:marLeft w:val="0"/>
      <w:marRight w:val="0"/>
      <w:marTop w:val="0"/>
      <w:marBottom w:val="0"/>
      <w:divBdr>
        <w:top w:val="none" w:sz="0" w:space="0" w:color="auto"/>
        <w:left w:val="none" w:sz="0" w:space="0" w:color="auto"/>
        <w:bottom w:val="none" w:sz="0" w:space="0" w:color="auto"/>
        <w:right w:val="none" w:sz="0" w:space="0" w:color="auto"/>
      </w:divBdr>
      <w:divsChild>
        <w:div w:id="324361664">
          <w:marLeft w:val="806"/>
          <w:marRight w:val="0"/>
          <w:marTop w:val="0"/>
          <w:marBottom w:val="0"/>
          <w:divBdr>
            <w:top w:val="none" w:sz="0" w:space="0" w:color="auto"/>
            <w:left w:val="none" w:sz="0" w:space="0" w:color="auto"/>
            <w:bottom w:val="none" w:sz="0" w:space="0" w:color="auto"/>
            <w:right w:val="none" w:sz="0" w:space="0" w:color="auto"/>
          </w:divBdr>
        </w:div>
      </w:divsChild>
    </w:div>
    <w:div w:id="1063724626">
      <w:bodyDiv w:val="1"/>
      <w:marLeft w:val="0"/>
      <w:marRight w:val="0"/>
      <w:marTop w:val="0"/>
      <w:marBottom w:val="0"/>
      <w:divBdr>
        <w:top w:val="none" w:sz="0" w:space="0" w:color="auto"/>
        <w:left w:val="none" w:sz="0" w:space="0" w:color="auto"/>
        <w:bottom w:val="none" w:sz="0" w:space="0" w:color="auto"/>
        <w:right w:val="none" w:sz="0" w:space="0" w:color="auto"/>
      </w:divBdr>
    </w:div>
    <w:div w:id="1146627029">
      <w:bodyDiv w:val="1"/>
      <w:marLeft w:val="0"/>
      <w:marRight w:val="0"/>
      <w:marTop w:val="0"/>
      <w:marBottom w:val="0"/>
      <w:divBdr>
        <w:top w:val="none" w:sz="0" w:space="0" w:color="auto"/>
        <w:left w:val="none" w:sz="0" w:space="0" w:color="auto"/>
        <w:bottom w:val="none" w:sz="0" w:space="0" w:color="auto"/>
        <w:right w:val="none" w:sz="0" w:space="0" w:color="auto"/>
      </w:divBdr>
    </w:div>
    <w:div w:id="1278684600">
      <w:bodyDiv w:val="1"/>
      <w:marLeft w:val="0"/>
      <w:marRight w:val="0"/>
      <w:marTop w:val="0"/>
      <w:marBottom w:val="0"/>
      <w:divBdr>
        <w:top w:val="none" w:sz="0" w:space="0" w:color="auto"/>
        <w:left w:val="none" w:sz="0" w:space="0" w:color="auto"/>
        <w:bottom w:val="none" w:sz="0" w:space="0" w:color="auto"/>
        <w:right w:val="none" w:sz="0" w:space="0" w:color="auto"/>
      </w:divBdr>
      <w:divsChild>
        <w:div w:id="750542366">
          <w:marLeft w:val="806"/>
          <w:marRight w:val="0"/>
          <w:marTop w:val="0"/>
          <w:marBottom w:val="0"/>
          <w:divBdr>
            <w:top w:val="none" w:sz="0" w:space="0" w:color="auto"/>
            <w:left w:val="none" w:sz="0" w:space="0" w:color="auto"/>
            <w:bottom w:val="none" w:sz="0" w:space="0" w:color="auto"/>
            <w:right w:val="none" w:sz="0" w:space="0" w:color="auto"/>
          </w:divBdr>
        </w:div>
        <w:div w:id="255940450">
          <w:marLeft w:val="806"/>
          <w:marRight w:val="0"/>
          <w:marTop w:val="0"/>
          <w:marBottom w:val="0"/>
          <w:divBdr>
            <w:top w:val="none" w:sz="0" w:space="0" w:color="auto"/>
            <w:left w:val="none" w:sz="0" w:space="0" w:color="auto"/>
            <w:bottom w:val="none" w:sz="0" w:space="0" w:color="auto"/>
            <w:right w:val="none" w:sz="0" w:space="0" w:color="auto"/>
          </w:divBdr>
        </w:div>
        <w:div w:id="1474256983">
          <w:marLeft w:val="806"/>
          <w:marRight w:val="0"/>
          <w:marTop w:val="0"/>
          <w:marBottom w:val="0"/>
          <w:divBdr>
            <w:top w:val="none" w:sz="0" w:space="0" w:color="auto"/>
            <w:left w:val="none" w:sz="0" w:space="0" w:color="auto"/>
            <w:bottom w:val="none" w:sz="0" w:space="0" w:color="auto"/>
            <w:right w:val="none" w:sz="0" w:space="0" w:color="auto"/>
          </w:divBdr>
        </w:div>
        <w:div w:id="1430614425">
          <w:marLeft w:val="806"/>
          <w:marRight w:val="0"/>
          <w:marTop w:val="0"/>
          <w:marBottom w:val="0"/>
          <w:divBdr>
            <w:top w:val="none" w:sz="0" w:space="0" w:color="auto"/>
            <w:left w:val="none" w:sz="0" w:space="0" w:color="auto"/>
            <w:bottom w:val="none" w:sz="0" w:space="0" w:color="auto"/>
            <w:right w:val="none" w:sz="0" w:space="0" w:color="auto"/>
          </w:divBdr>
        </w:div>
        <w:div w:id="137429481">
          <w:marLeft w:val="806"/>
          <w:marRight w:val="0"/>
          <w:marTop w:val="0"/>
          <w:marBottom w:val="0"/>
          <w:divBdr>
            <w:top w:val="none" w:sz="0" w:space="0" w:color="auto"/>
            <w:left w:val="none" w:sz="0" w:space="0" w:color="auto"/>
            <w:bottom w:val="none" w:sz="0" w:space="0" w:color="auto"/>
            <w:right w:val="none" w:sz="0" w:space="0" w:color="auto"/>
          </w:divBdr>
        </w:div>
        <w:div w:id="406343387">
          <w:marLeft w:val="806"/>
          <w:marRight w:val="0"/>
          <w:marTop w:val="0"/>
          <w:marBottom w:val="0"/>
          <w:divBdr>
            <w:top w:val="none" w:sz="0" w:space="0" w:color="auto"/>
            <w:left w:val="none" w:sz="0" w:space="0" w:color="auto"/>
            <w:bottom w:val="none" w:sz="0" w:space="0" w:color="auto"/>
            <w:right w:val="none" w:sz="0" w:space="0" w:color="auto"/>
          </w:divBdr>
        </w:div>
      </w:divsChild>
    </w:div>
    <w:div w:id="1302616839">
      <w:bodyDiv w:val="1"/>
      <w:marLeft w:val="0"/>
      <w:marRight w:val="0"/>
      <w:marTop w:val="0"/>
      <w:marBottom w:val="0"/>
      <w:divBdr>
        <w:top w:val="none" w:sz="0" w:space="0" w:color="auto"/>
        <w:left w:val="none" w:sz="0" w:space="0" w:color="auto"/>
        <w:bottom w:val="none" w:sz="0" w:space="0" w:color="auto"/>
        <w:right w:val="none" w:sz="0" w:space="0" w:color="auto"/>
      </w:divBdr>
      <w:divsChild>
        <w:div w:id="971522080">
          <w:marLeft w:val="806"/>
          <w:marRight w:val="0"/>
          <w:marTop w:val="0"/>
          <w:marBottom w:val="0"/>
          <w:divBdr>
            <w:top w:val="none" w:sz="0" w:space="0" w:color="auto"/>
            <w:left w:val="none" w:sz="0" w:space="0" w:color="auto"/>
            <w:bottom w:val="none" w:sz="0" w:space="0" w:color="auto"/>
            <w:right w:val="none" w:sz="0" w:space="0" w:color="auto"/>
          </w:divBdr>
        </w:div>
        <w:div w:id="1777022402">
          <w:marLeft w:val="806"/>
          <w:marRight w:val="0"/>
          <w:marTop w:val="0"/>
          <w:marBottom w:val="0"/>
          <w:divBdr>
            <w:top w:val="none" w:sz="0" w:space="0" w:color="auto"/>
            <w:left w:val="none" w:sz="0" w:space="0" w:color="auto"/>
            <w:bottom w:val="none" w:sz="0" w:space="0" w:color="auto"/>
            <w:right w:val="none" w:sz="0" w:space="0" w:color="auto"/>
          </w:divBdr>
        </w:div>
        <w:div w:id="1637681100">
          <w:marLeft w:val="806"/>
          <w:marRight w:val="0"/>
          <w:marTop w:val="0"/>
          <w:marBottom w:val="0"/>
          <w:divBdr>
            <w:top w:val="none" w:sz="0" w:space="0" w:color="auto"/>
            <w:left w:val="none" w:sz="0" w:space="0" w:color="auto"/>
            <w:bottom w:val="none" w:sz="0" w:space="0" w:color="auto"/>
            <w:right w:val="none" w:sz="0" w:space="0" w:color="auto"/>
          </w:divBdr>
        </w:div>
        <w:div w:id="507913055">
          <w:marLeft w:val="806"/>
          <w:marRight w:val="0"/>
          <w:marTop w:val="0"/>
          <w:marBottom w:val="0"/>
          <w:divBdr>
            <w:top w:val="none" w:sz="0" w:space="0" w:color="auto"/>
            <w:left w:val="none" w:sz="0" w:space="0" w:color="auto"/>
            <w:bottom w:val="none" w:sz="0" w:space="0" w:color="auto"/>
            <w:right w:val="none" w:sz="0" w:space="0" w:color="auto"/>
          </w:divBdr>
        </w:div>
        <w:div w:id="557209218">
          <w:marLeft w:val="806"/>
          <w:marRight w:val="0"/>
          <w:marTop w:val="0"/>
          <w:marBottom w:val="0"/>
          <w:divBdr>
            <w:top w:val="none" w:sz="0" w:space="0" w:color="auto"/>
            <w:left w:val="none" w:sz="0" w:space="0" w:color="auto"/>
            <w:bottom w:val="none" w:sz="0" w:space="0" w:color="auto"/>
            <w:right w:val="none" w:sz="0" w:space="0" w:color="auto"/>
          </w:divBdr>
        </w:div>
      </w:divsChild>
    </w:div>
    <w:div w:id="1352292262">
      <w:bodyDiv w:val="1"/>
      <w:marLeft w:val="0"/>
      <w:marRight w:val="0"/>
      <w:marTop w:val="0"/>
      <w:marBottom w:val="0"/>
      <w:divBdr>
        <w:top w:val="none" w:sz="0" w:space="0" w:color="auto"/>
        <w:left w:val="none" w:sz="0" w:space="0" w:color="auto"/>
        <w:bottom w:val="none" w:sz="0" w:space="0" w:color="auto"/>
        <w:right w:val="none" w:sz="0" w:space="0" w:color="auto"/>
      </w:divBdr>
    </w:div>
    <w:div w:id="1404526598">
      <w:bodyDiv w:val="1"/>
      <w:marLeft w:val="0"/>
      <w:marRight w:val="0"/>
      <w:marTop w:val="0"/>
      <w:marBottom w:val="0"/>
      <w:divBdr>
        <w:top w:val="none" w:sz="0" w:space="0" w:color="auto"/>
        <w:left w:val="none" w:sz="0" w:space="0" w:color="auto"/>
        <w:bottom w:val="none" w:sz="0" w:space="0" w:color="auto"/>
        <w:right w:val="none" w:sz="0" w:space="0" w:color="auto"/>
      </w:divBdr>
      <w:divsChild>
        <w:div w:id="759183624">
          <w:marLeft w:val="806"/>
          <w:marRight w:val="0"/>
          <w:marTop w:val="0"/>
          <w:marBottom w:val="0"/>
          <w:divBdr>
            <w:top w:val="none" w:sz="0" w:space="0" w:color="auto"/>
            <w:left w:val="none" w:sz="0" w:space="0" w:color="auto"/>
            <w:bottom w:val="none" w:sz="0" w:space="0" w:color="auto"/>
            <w:right w:val="none" w:sz="0" w:space="0" w:color="auto"/>
          </w:divBdr>
        </w:div>
        <w:div w:id="1641031966">
          <w:marLeft w:val="806"/>
          <w:marRight w:val="0"/>
          <w:marTop w:val="0"/>
          <w:marBottom w:val="0"/>
          <w:divBdr>
            <w:top w:val="none" w:sz="0" w:space="0" w:color="auto"/>
            <w:left w:val="none" w:sz="0" w:space="0" w:color="auto"/>
            <w:bottom w:val="none" w:sz="0" w:space="0" w:color="auto"/>
            <w:right w:val="none" w:sz="0" w:space="0" w:color="auto"/>
          </w:divBdr>
        </w:div>
        <w:div w:id="1897350698">
          <w:marLeft w:val="806"/>
          <w:marRight w:val="0"/>
          <w:marTop w:val="0"/>
          <w:marBottom w:val="0"/>
          <w:divBdr>
            <w:top w:val="none" w:sz="0" w:space="0" w:color="auto"/>
            <w:left w:val="none" w:sz="0" w:space="0" w:color="auto"/>
            <w:bottom w:val="none" w:sz="0" w:space="0" w:color="auto"/>
            <w:right w:val="none" w:sz="0" w:space="0" w:color="auto"/>
          </w:divBdr>
        </w:div>
      </w:divsChild>
    </w:div>
    <w:div w:id="1449616890">
      <w:bodyDiv w:val="1"/>
      <w:marLeft w:val="0"/>
      <w:marRight w:val="0"/>
      <w:marTop w:val="0"/>
      <w:marBottom w:val="0"/>
      <w:divBdr>
        <w:top w:val="none" w:sz="0" w:space="0" w:color="auto"/>
        <w:left w:val="none" w:sz="0" w:space="0" w:color="auto"/>
        <w:bottom w:val="none" w:sz="0" w:space="0" w:color="auto"/>
        <w:right w:val="none" w:sz="0" w:space="0" w:color="auto"/>
      </w:divBdr>
      <w:divsChild>
        <w:div w:id="174556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596846">
      <w:bodyDiv w:val="1"/>
      <w:marLeft w:val="0"/>
      <w:marRight w:val="0"/>
      <w:marTop w:val="0"/>
      <w:marBottom w:val="0"/>
      <w:divBdr>
        <w:top w:val="none" w:sz="0" w:space="0" w:color="auto"/>
        <w:left w:val="none" w:sz="0" w:space="0" w:color="auto"/>
        <w:bottom w:val="none" w:sz="0" w:space="0" w:color="auto"/>
        <w:right w:val="none" w:sz="0" w:space="0" w:color="auto"/>
      </w:divBdr>
    </w:div>
    <w:div w:id="1587691026">
      <w:bodyDiv w:val="1"/>
      <w:marLeft w:val="0"/>
      <w:marRight w:val="0"/>
      <w:marTop w:val="0"/>
      <w:marBottom w:val="0"/>
      <w:divBdr>
        <w:top w:val="none" w:sz="0" w:space="0" w:color="auto"/>
        <w:left w:val="none" w:sz="0" w:space="0" w:color="auto"/>
        <w:bottom w:val="none" w:sz="0" w:space="0" w:color="auto"/>
        <w:right w:val="none" w:sz="0" w:space="0" w:color="auto"/>
      </w:divBdr>
      <w:divsChild>
        <w:div w:id="79181007">
          <w:marLeft w:val="806"/>
          <w:marRight w:val="0"/>
          <w:marTop w:val="0"/>
          <w:marBottom w:val="0"/>
          <w:divBdr>
            <w:top w:val="none" w:sz="0" w:space="0" w:color="auto"/>
            <w:left w:val="none" w:sz="0" w:space="0" w:color="auto"/>
            <w:bottom w:val="none" w:sz="0" w:space="0" w:color="auto"/>
            <w:right w:val="none" w:sz="0" w:space="0" w:color="auto"/>
          </w:divBdr>
        </w:div>
        <w:div w:id="143593075">
          <w:marLeft w:val="806"/>
          <w:marRight w:val="0"/>
          <w:marTop w:val="0"/>
          <w:marBottom w:val="0"/>
          <w:divBdr>
            <w:top w:val="none" w:sz="0" w:space="0" w:color="auto"/>
            <w:left w:val="none" w:sz="0" w:space="0" w:color="auto"/>
            <w:bottom w:val="none" w:sz="0" w:space="0" w:color="auto"/>
            <w:right w:val="none" w:sz="0" w:space="0" w:color="auto"/>
          </w:divBdr>
        </w:div>
        <w:div w:id="1195582155">
          <w:marLeft w:val="806"/>
          <w:marRight w:val="0"/>
          <w:marTop w:val="0"/>
          <w:marBottom w:val="0"/>
          <w:divBdr>
            <w:top w:val="none" w:sz="0" w:space="0" w:color="auto"/>
            <w:left w:val="none" w:sz="0" w:space="0" w:color="auto"/>
            <w:bottom w:val="none" w:sz="0" w:space="0" w:color="auto"/>
            <w:right w:val="none" w:sz="0" w:space="0" w:color="auto"/>
          </w:divBdr>
        </w:div>
        <w:div w:id="835339577">
          <w:marLeft w:val="806"/>
          <w:marRight w:val="0"/>
          <w:marTop w:val="0"/>
          <w:marBottom w:val="0"/>
          <w:divBdr>
            <w:top w:val="none" w:sz="0" w:space="0" w:color="auto"/>
            <w:left w:val="none" w:sz="0" w:space="0" w:color="auto"/>
            <w:bottom w:val="none" w:sz="0" w:space="0" w:color="auto"/>
            <w:right w:val="none" w:sz="0" w:space="0" w:color="auto"/>
          </w:divBdr>
        </w:div>
        <w:div w:id="1044989269">
          <w:marLeft w:val="806"/>
          <w:marRight w:val="0"/>
          <w:marTop w:val="0"/>
          <w:marBottom w:val="0"/>
          <w:divBdr>
            <w:top w:val="none" w:sz="0" w:space="0" w:color="auto"/>
            <w:left w:val="none" w:sz="0" w:space="0" w:color="auto"/>
            <w:bottom w:val="none" w:sz="0" w:space="0" w:color="auto"/>
            <w:right w:val="none" w:sz="0" w:space="0" w:color="auto"/>
          </w:divBdr>
        </w:div>
      </w:divsChild>
    </w:div>
    <w:div w:id="1839953875">
      <w:bodyDiv w:val="1"/>
      <w:marLeft w:val="0"/>
      <w:marRight w:val="0"/>
      <w:marTop w:val="0"/>
      <w:marBottom w:val="0"/>
      <w:divBdr>
        <w:top w:val="none" w:sz="0" w:space="0" w:color="auto"/>
        <w:left w:val="none" w:sz="0" w:space="0" w:color="auto"/>
        <w:bottom w:val="none" w:sz="0" w:space="0" w:color="auto"/>
        <w:right w:val="none" w:sz="0" w:space="0" w:color="auto"/>
      </w:divBdr>
      <w:divsChild>
        <w:div w:id="339240186">
          <w:marLeft w:val="806"/>
          <w:marRight w:val="0"/>
          <w:marTop w:val="0"/>
          <w:marBottom w:val="0"/>
          <w:divBdr>
            <w:top w:val="none" w:sz="0" w:space="0" w:color="auto"/>
            <w:left w:val="none" w:sz="0" w:space="0" w:color="auto"/>
            <w:bottom w:val="none" w:sz="0" w:space="0" w:color="auto"/>
            <w:right w:val="none" w:sz="0" w:space="0" w:color="auto"/>
          </w:divBdr>
        </w:div>
        <w:div w:id="573662488">
          <w:marLeft w:val="806"/>
          <w:marRight w:val="0"/>
          <w:marTop w:val="0"/>
          <w:marBottom w:val="0"/>
          <w:divBdr>
            <w:top w:val="none" w:sz="0" w:space="0" w:color="auto"/>
            <w:left w:val="none" w:sz="0" w:space="0" w:color="auto"/>
            <w:bottom w:val="none" w:sz="0" w:space="0" w:color="auto"/>
            <w:right w:val="none" w:sz="0" w:space="0" w:color="auto"/>
          </w:divBdr>
        </w:div>
        <w:div w:id="1005942221">
          <w:marLeft w:val="806"/>
          <w:marRight w:val="0"/>
          <w:marTop w:val="0"/>
          <w:marBottom w:val="0"/>
          <w:divBdr>
            <w:top w:val="none" w:sz="0" w:space="0" w:color="auto"/>
            <w:left w:val="none" w:sz="0" w:space="0" w:color="auto"/>
            <w:bottom w:val="none" w:sz="0" w:space="0" w:color="auto"/>
            <w:right w:val="none" w:sz="0" w:space="0" w:color="auto"/>
          </w:divBdr>
        </w:div>
      </w:divsChild>
    </w:div>
    <w:div w:id="1885212238">
      <w:bodyDiv w:val="1"/>
      <w:marLeft w:val="0"/>
      <w:marRight w:val="0"/>
      <w:marTop w:val="0"/>
      <w:marBottom w:val="0"/>
      <w:divBdr>
        <w:top w:val="none" w:sz="0" w:space="0" w:color="auto"/>
        <w:left w:val="none" w:sz="0" w:space="0" w:color="auto"/>
        <w:bottom w:val="none" w:sz="0" w:space="0" w:color="auto"/>
        <w:right w:val="none" w:sz="0" w:space="0" w:color="auto"/>
      </w:divBdr>
      <w:divsChild>
        <w:div w:id="1720204234">
          <w:marLeft w:val="806"/>
          <w:marRight w:val="0"/>
          <w:marTop w:val="0"/>
          <w:marBottom w:val="0"/>
          <w:divBdr>
            <w:top w:val="none" w:sz="0" w:space="0" w:color="auto"/>
            <w:left w:val="none" w:sz="0" w:space="0" w:color="auto"/>
            <w:bottom w:val="none" w:sz="0" w:space="0" w:color="auto"/>
            <w:right w:val="none" w:sz="0" w:space="0" w:color="auto"/>
          </w:divBdr>
        </w:div>
        <w:div w:id="1302423710">
          <w:marLeft w:val="806"/>
          <w:marRight w:val="0"/>
          <w:marTop w:val="0"/>
          <w:marBottom w:val="0"/>
          <w:divBdr>
            <w:top w:val="none" w:sz="0" w:space="0" w:color="auto"/>
            <w:left w:val="none" w:sz="0" w:space="0" w:color="auto"/>
            <w:bottom w:val="none" w:sz="0" w:space="0" w:color="auto"/>
            <w:right w:val="none" w:sz="0" w:space="0" w:color="auto"/>
          </w:divBdr>
        </w:div>
        <w:div w:id="2045861657">
          <w:marLeft w:val="806"/>
          <w:marRight w:val="0"/>
          <w:marTop w:val="0"/>
          <w:marBottom w:val="0"/>
          <w:divBdr>
            <w:top w:val="none" w:sz="0" w:space="0" w:color="auto"/>
            <w:left w:val="none" w:sz="0" w:space="0" w:color="auto"/>
            <w:bottom w:val="none" w:sz="0" w:space="0" w:color="auto"/>
            <w:right w:val="none" w:sz="0" w:space="0" w:color="auto"/>
          </w:divBdr>
        </w:div>
        <w:div w:id="158618720">
          <w:marLeft w:val="806"/>
          <w:marRight w:val="0"/>
          <w:marTop w:val="0"/>
          <w:marBottom w:val="0"/>
          <w:divBdr>
            <w:top w:val="none" w:sz="0" w:space="0" w:color="auto"/>
            <w:left w:val="none" w:sz="0" w:space="0" w:color="auto"/>
            <w:bottom w:val="none" w:sz="0" w:space="0" w:color="auto"/>
            <w:right w:val="none" w:sz="0" w:space="0" w:color="auto"/>
          </w:divBdr>
        </w:div>
        <w:div w:id="1235975186">
          <w:marLeft w:val="806"/>
          <w:marRight w:val="0"/>
          <w:marTop w:val="0"/>
          <w:marBottom w:val="0"/>
          <w:divBdr>
            <w:top w:val="none" w:sz="0" w:space="0" w:color="auto"/>
            <w:left w:val="none" w:sz="0" w:space="0" w:color="auto"/>
            <w:bottom w:val="none" w:sz="0" w:space="0" w:color="auto"/>
            <w:right w:val="none" w:sz="0" w:space="0" w:color="auto"/>
          </w:divBdr>
        </w:div>
      </w:divsChild>
    </w:div>
    <w:div w:id="1966501818">
      <w:bodyDiv w:val="1"/>
      <w:marLeft w:val="0"/>
      <w:marRight w:val="0"/>
      <w:marTop w:val="0"/>
      <w:marBottom w:val="0"/>
      <w:divBdr>
        <w:top w:val="none" w:sz="0" w:space="0" w:color="auto"/>
        <w:left w:val="none" w:sz="0" w:space="0" w:color="auto"/>
        <w:bottom w:val="none" w:sz="0" w:space="0" w:color="auto"/>
        <w:right w:val="none" w:sz="0" w:space="0" w:color="auto"/>
      </w:divBdr>
      <w:divsChild>
        <w:div w:id="1263799283">
          <w:marLeft w:val="806"/>
          <w:marRight w:val="0"/>
          <w:marTop w:val="0"/>
          <w:marBottom w:val="0"/>
          <w:divBdr>
            <w:top w:val="none" w:sz="0" w:space="0" w:color="auto"/>
            <w:left w:val="none" w:sz="0" w:space="0" w:color="auto"/>
            <w:bottom w:val="none" w:sz="0" w:space="0" w:color="auto"/>
            <w:right w:val="none" w:sz="0" w:space="0" w:color="auto"/>
          </w:divBdr>
        </w:div>
      </w:divsChild>
    </w:div>
    <w:div w:id="1976716880">
      <w:bodyDiv w:val="1"/>
      <w:marLeft w:val="0"/>
      <w:marRight w:val="0"/>
      <w:marTop w:val="0"/>
      <w:marBottom w:val="0"/>
      <w:divBdr>
        <w:top w:val="none" w:sz="0" w:space="0" w:color="auto"/>
        <w:left w:val="none" w:sz="0" w:space="0" w:color="auto"/>
        <w:bottom w:val="none" w:sz="0" w:space="0" w:color="auto"/>
        <w:right w:val="none" w:sz="0" w:space="0" w:color="auto"/>
      </w:divBdr>
    </w:div>
    <w:div w:id="1990939323">
      <w:bodyDiv w:val="1"/>
      <w:marLeft w:val="0"/>
      <w:marRight w:val="0"/>
      <w:marTop w:val="0"/>
      <w:marBottom w:val="0"/>
      <w:divBdr>
        <w:top w:val="none" w:sz="0" w:space="0" w:color="auto"/>
        <w:left w:val="none" w:sz="0" w:space="0" w:color="auto"/>
        <w:bottom w:val="none" w:sz="0" w:space="0" w:color="auto"/>
        <w:right w:val="none" w:sz="0" w:space="0" w:color="auto"/>
      </w:divBdr>
      <w:divsChild>
        <w:div w:id="30142593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l.uk/shakespeare/articles/conjuring-darkness-in-macbeth"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BBD3-18CE-41EC-9090-64E40E1A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D</dc:creator>
  <cp:keywords/>
  <dc:description/>
  <cp:lastModifiedBy>Douglas Wise</cp:lastModifiedBy>
  <cp:revision>3</cp:revision>
  <cp:lastPrinted>2019-05-22T06:56:00Z</cp:lastPrinted>
  <dcterms:created xsi:type="dcterms:W3CDTF">2020-11-24T14:17:00Z</dcterms:created>
  <dcterms:modified xsi:type="dcterms:W3CDTF">2020-11-24T14:17:00Z</dcterms:modified>
</cp:coreProperties>
</file>