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3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2"/>
        <w:gridCol w:w="5133"/>
        <w:gridCol w:w="5133"/>
      </w:tblGrid>
      <w:tr w:rsidR="00FC4B03" w14:paraId="7B9C5A09" w14:textId="77777777" w:rsidTr="000A62DF">
        <w:trPr>
          <w:trHeight w:val="3441"/>
        </w:trPr>
        <w:tc>
          <w:tcPr>
            <w:tcW w:w="5132" w:type="dxa"/>
          </w:tcPr>
          <w:p w14:paraId="6CA541C8" w14:textId="77777777" w:rsidR="00A45D93" w:rsidRDefault="00A45D93" w:rsidP="00A45D9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Retrieve two quotations that </w:t>
            </w:r>
          </w:p>
          <w:p w14:paraId="1AD979D7" w14:textId="77777777" w:rsidR="00C11B31" w:rsidRDefault="00A45D93" w:rsidP="00A45D9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show Macbeth is </w:t>
            </w:r>
            <w:r w:rsidRPr="009D68A9">
              <w:rPr>
                <w:rFonts w:asciiTheme="majorHAnsi" w:hAnsiTheme="majorHAnsi" w:cstheme="majorHAnsi"/>
                <w:b/>
              </w:rPr>
              <w:t>courageous</w:t>
            </w:r>
          </w:p>
        </w:tc>
        <w:tc>
          <w:tcPr>
            <w:tcW w:w="5133" w:type="dxa"/>
          </w:tcPr>
          <w:p w14:paraId="2423DB0A" w14:textId="77777777" w:rsidR="00A45D93" w:rsidRDefault="00A45D93" w:rsidP="000A62D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What does the word</w:t>
            </w:r>
          </w:p>
          <w:p w14:paraId="0E96CF60" w14:textId="77777777" w:rsidR="00C11B31" w:rsidRDefault="00A45D93" w:rsidP="000A62D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‘</w:t>
            </w:r>
            <w:r w:rsidRPr="00C11B31">
              <w:rPr>
                <w:rFonts w:asciiTheme="majorHAnsi" w:hAnsiTheme="majorHAnsi" w:cstheme="majorHAnsi"/>
                <w:b/>
              </w:rPr>
              <w:t>enigmatic</w:t>
            </w:r>
            <w:r>
              <w:rPr>
                <w:rFonts w:asciiTheme="majorHAnsi" w:hAnsiTheme="majorHAnsi" w:cstheme="majorHAnsi"/>
              </w:rPr>
              <w:t>’ mean?</w:t>
            </w:r>
          </w:p>
        </w:tc>
        <w:tc>
          <w:tcPr>
            <w:tcW w:w="5133" w:type="dxa"/>
          </w:tcPr>
          <w:p w14:paraId="4A9E46F4" w14:textId="77777777" w:rsidR="00A45D93" w:rsidRDefault="00A45D93" w:rsidP="00A45D9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What did James I believe</w:t>
            </w:r>
          </w:p>
          <w:p w14:paraId="3514D782" w14:textId="77777777" w:rsidR="00C11B31" w:rsidRDefault="00A45D93" w:rsidP="00A45D9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about </w:t>
            </w:r>
            <w:r w:rsidRPr="00C11B31">
              <w:rPr>
                <w:rFonts w:asciiTheme="majorHAnsi" w:hAnsiTheme="majorHAnsi" w:cstheme="majorHAnsi"/>
                <w:b/>
              </w:rPr>
              <w:t>witches</w:t>
            </w:r>
            <w:r>
              <w:rPr>
                <w:rFonts w:asciiTheme="majorHAnsi" w:hAnsiTheme="majorHAnsi" w:cstheme="majorHAnsi"/>
              </w:rPr>
              <w:t xml:space="preserve"> and </w:t>
            </w:r>
            <w:r w:rsidRPr="00C11B31">
              <w:rPr>
                <w:rFonts w:asciiTheme="majorHAnsi" w:hAnsiTheme="majorHAnsi" w:cstheme="majorHAnsi"/>
                <w:b/>
              </w:rPr>
              <w:t>witchcraft</w:t>
            </w:r>
            <w:r>
              <w:rPr>
                <w:rFonts w:asciiTheme="majorHAnsi" w:hAnsiTheme="majorHAnsi" w:cstheme="majorHAnsi"/>
              </w:rPr>
              <w:t>?</w:t>
            </w:r>
          </w:p>
        </w:tc>
      </w:tr>
      <w:tr w:rsidR="00A473FD" w14:paraId="37A6CAD7" w14:textId="77777777" w:rsidTr="00FC4B03">
        <w:trPr>
          <w:trHeight w:val="3441"/>
        </w:trPr>
        <w:tc>
          <w:tcPr>
            <w:tcW w:w="5132" w:type="dxa"/>
            <w:vAlign w:val="center"/>
          </w:tcPr>
          <w:p w14:paraId="3836F3DF" w14:textId="77777777" w:rsidR="00A45D93" w:rsidRDefault="00A45D93" w:rsidP="00A45D9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What is the </w:t>
            </w:r>
          </w:p>
          <w:p w14:paraId="2F367B5E" w14:textId="77777777" w:rsidR="00C11B31" w:rsidRDefault="00A45D93" w:rsidP="00A45D93">
            <w:pPr>
              <w:jc w:val="center"/>
              <w:rPr>
                <w:rFonts w:asciiTheme="majorHAnsi" w:hAnsiTheme="majorHAnsi" w:cstheme="majorHAnsi"/>
              </w:rPr>
            </w:pPr>
            <w:r w:rsidRPr="00A45D93">
              <w:rPr>
                <w:rFonts w:asciiTheme="majorHAnsi" w:hAnsiTheme="majorHAnsi" w:cstheme="majorHAnsi"/>
                <w:b/>
              </w:rPr>
              <w:t>Divine Right of Kings</w:t>
            </w:r>
            <w:r>
              <w:rPr>
                <w:rFonts w:asciiTheme="majorHAnsi" w:hAnsiTheme="majorHAnsi" w:cstheme="majorHAnsi"/>
              </w:rPr>
              <w:t>?</w:t>
            </w:r>
          </w:p>
        </w:tc>
        <w:tc>
          <w:tcPr>
            <w:tcW w:w="5133" w:type="dxa"/>
          </w:tcPr>
          <w:p w14:paraId="58279851" w14:textId="77777777" w:rsidR="00C11B31" w:rsidRDefault="00C11B31" w:rsidP="00C11B31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2DC76A60" wp14:editId="5648A8AF">
                  <wp:extent cx="3095625" cy="1859828"/>
                  <wp:effectExtent l="19050" t="19050" r="9525" b="266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517" cy="19336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0B4D19" w14:textId="77777777" w:rsidR="00A473FD" w:rsidRPr="00A473FD" w:rsidRDefault="00A473FD" w:rsidP="00A473FD">
            <w:pPr>
              <w:pStyle w:val="Footer"/>
              <w:ind w:right="-478"/>
              <w:jc w:val="right"/>
              <w:rPr>
                <w:rFonts w:asciiTheme="majorHAnsi" w:hAnsiTheme="majorHAnsi" w:cstheme="majorHAnsi"/>
                <w:sz w:val="4"/>
                <w:szCs w:val="4"/>
              </w:rPr>
            </w:pPr>
          </w:p>
          <w:p w14:paraId="06995A41" w14:textId="77777777" w:rsidR="00A473FD" w:rsidRPr="00FC4B03" w:rsidRDefault="00A473FD" w:rsidP="005355CB">
            <w:pPr>
              <w:pStyle w:val="Footer"/>
              <w:ind w:right="-50"/>
              <w:rPr>
                <w:rFonts w:asciiTheme="majorHAnsi" w:hAnsiTheme="majorHAnsi" w:cstheme="majorHAnsi"/>
                <w:sz w:val="15"/>
                <w:szCs w:val="15"/>
              </w:rPr>
            </w:pPr>
            <w:r w:rsidRPr="00FC4B03">
              <w:rPr>
                <w:rFonts w:asciiTheme="majorHAnsi" w:hAnsiTheme="majorHAnsi" w:cstheme="majorHAnsi"/>
                <w:sz w:val="15"/>
                <w:szCs w:val="15"/>
              </w:rPr>
              <w:t xml:space="preserve">Source: Introduction to </w:t>
            </w:r>
            <w:r w:rsidRPr="00FC4B03">
              <w:rPr>
                <w:rFonts w:asciiTheme="majorHAnsi" w:hAnsiTheme="majorHAnsi" w:cstheme="majorHAnsi"/>
                <w:i/>
                <w:sz w:val="15"/>
                <w:szCs w:val="15"/>
              </w:rPr>
              <w:t>The Players</w:t>
            </w:r>
            <w:r w:rsidR="00FC4B03" w:rsidRPr="00FC4B03">
              <w:rPr>
                <w:rFonts w:asciiTheme="majorHAnsi" w:hAnsiTheme="majorHAnsi" w:cstheme="majorHAnsi"/>
                <w:i/>
                <w:sz w:val="15"/>
                <w:szCs w:val="15"/>
              </w:rPr>
              <w:t>’</w:t>
            </w:r>
            <w:r w:rsidRPr="00FC4B03">
              <w:rPr>
                <w:rFonts w:asciiTheme="majorHAnsi" w:hAnsiTheme="majorHAnsi" w:cstheme="majorHAnsi"/>
                <w:i/>
                <w:sz w:val="15"/>
                <w:szCs w:val="15"/>
              </w:rPr>
              <w:t xml:space="preserve"> Shakespeare</w:t>
            </w:r>
            <w:r w:rsidRPr="00FC4B03">
              <w:rPr>
                <w:rFonts w:asciiTheme="majorHAnsi" w:hAnsiTheme="majorHAnsi" w:cstheme="majorHAnsi"/>
                <w:sz w:val="15"/>
                <w:szCs w:val="15"/>
              </w:rPr>
              <w:t xml:space="preserve"> edition of </w:t>
            </w:r>
            <w:r w:rsidRPr="00FC4B03">
              <w:rPr>
                <w:rFonts w:asciiTheme="majorHAnsi" w:hAnsiTheme="majorHAnsi" w:cstheme="majorHAnsi"/>
                <w:i/>
                <w:sz w:val="15"/>
                <w:szCs w:val="15"/>
              </w:rPr>
              <w:t>Macbeth</w:t>
            </w:r>
            <w:r w:rsidRPr="00FC4B03">
              <w:rPr>
                <w:rFonts w:asciiTheme="majorHAnsi" w:hAnsiTheme="majorHAnsi" w:cstheme="majorHAnsi"/>
                <w:sz w:val="15"/>
                <w:szCs w:val="15"/>
              </w:rPr>
              <w:t xml:space="preserve"> (Heinemann)</w:t>
            </w:r>
          </w:p>
        </w:tc>
        <w:tc>
          <w:tcPr>
            <w:tcW w:w="5133" w:type="dxa"/>
            <w:vAlign w:val="center"/>
          </w:tcPr>
          <w:p w14:paraId="44281C7F" w14:textId="77777777" w:rsidR="00A45D93" w:rsidRDefault="00A45D93" w:rsidP="00A45D9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Which event from 1605 has a parallel</w:t>
            </w:r>
          </w:p>
          <w:p w14:paraId="51DA1D67" w14:textId="77777777" w:rsidR="00C11B31" w:rsidRDefault="00A45D93" w:rsidP="00A45D9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with the </w:t>
            </w:r>
            <w:r w:rsidRPr="009D68A9">
              <w:rPr>
                <w:rFonts w:asciiTheme="majorHAnsi" w:hAnsiTheme="majorHAnsi" w:cstheme="majorHAnsi"/>
                <w:b/>
              </w:rPr>
              <w:t>rebellion</w:t>
            </w:r>
            <w:r>
              <w:rPr>
                <w:rFonts w:asciiTheme="majorHAnsi" w:hAnsiTheme="majorHAnsi" w:cstheme="majorHAnsi"/>
              </w:rPr>
              <w:t xml:space="preserve"> against Duncan?</w:t>
            </w:r>
          </w:p>
        </w:tc>
      </w:tr>
      <w:tr w:rsidR="00FC4B03" w14:paraId="1171EB70" w14:textId="77777777" w:rsidTr="005355CB">
        <w:trPr>
          <w:trHeight w:val="3441"/>
        </w:trPr>
        <w:tc>
          <w:tcPr>
            <w:tcW w:w="5132" w:type="dxa"/>
            <w:vAlign w:val="bottom"/>
          </w:tcPr>
          <w:p w14:paraId="14C06C74" w14:textId="77777777" w:rsidR="00A45D93" w:rsidRDefault="00A45D93" w:rsidP="00A45D9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How does Duncan </w:t>
            </w:r>
          </w:p>
          <w:p w14:paraId="350D6985" w14:textId="77777777" w:rsidR="00C11B31" w:rsidRDefault="00A45D93" w:rsidP="00A45D9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‘</w:t>
            </w:r>
            <w:r w:rsidRPr="00A45D93">
              <w:rPr>
                <w:rFonts w:asciiTheme="majorHAnsi" w:hAnsiTheme="majorHAnsi" w:cstheme="majorHAnsi"/>
                <w:b/>
              </w:rPr>
              <w:t>honour</w:t>
            </w:r>
            <w:r>
              <w:rPr>
                <w:rFonts w:asciiTheme="majorHAnsi" w:hAnsiTheme="majorHAnsi" w:cstheme="majorHAnsi"/>
              </w:rPr>
              <w:t>’ Macbeth?</w:t>
            </w:r>
          </w:p>
        </w:tc>
        <w:tc>
          <w:tcPr>
            <w:tcW w:w="5133" w:type="dxa"/>
            <w:vAlign w:val="bottom"/>
          </w:tcPr>
          <w:p w14:paraId="5E95E2D0" w14:textId="77777777" w:rsidR="00A45D93" w:rsidRDefault="00A45D93" w:rsidP="00A45D9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Retrieve two quotations that </w:t>
            </w:r>
          </w:p>
          <w:p w14:paraId="372B3B0D" w14:textId="77777777" w:rsidR="00C11B31" w:rsidRDefault="00A45D93" w:rsidP="00A45D9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show Macbeth is ‘</w:t>
            </w:r>
            <w:r w:rsidRPr="00A45D93">
              <w:rPr>
                <w:rFonts w:asciiTheme="majorHAnsi" w:hAnsiTheme="majorHAnsi" w:cstheme="majorHAnsi"/>
                <w:b/>
              </w:rPr>
              <w:t>conflicted</w:t>
            </w:r>
            <w:r>
              <w:rPr>
                <w:rFonts w:asciiTheme="majorHAnsi" w:hAnsiTheme="majorHAnsi" w:cstheme="majorHAnsi"/>
              </w:rPr>
              <w:t xml:space="preserve">’ </w:t>
            </w:r>
          </w:p>
        </w:tc>
        <w:tc>
          <w:tcPr>
            <w:tcW w:w="5133" w:type="dxa"/>
            <w:vAlign w:val="bottom"/>
          </w:tcPr>
          <w:p w14:paraId="1085345F" w14:textId="77777777" w:rsidR="00A45D93" w:rsidRDefault="00A45D93" w:rsidP="00A45D9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How does Macbeth’s ‘</w:t>
            </w:r>
            <w:r w:rsidRPr="00A45D93">
              <w:rPr>
                <w:rFonts w:asciiTheme="majorHAnsi" w:hAnsiTheme="majorHAnsi" w:cstheme="majorHAnsi"/>
                <w:b/>
              </w:rPr>
              <w:t>rightful position</w:t>
            </w:r>
            <w:r>
              <w:rPr>
                <w:rFonts w:asciiTheme="majorHAnsi" w:hAnsiTheme="majorHAnsi" w:cstheme="majorHAnsi"/>
              </w:rPr>
              <w:t xml:space="preserve">’ </w:t>
            </w:r>
          </w:p>
          <w:p w14:paraId="6136E166" w14:textId="77777777" w:rsidR="00C11B31" w:rsidRDefault="00A45D93" w:rsidP="00A45D9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link to the Great Chain of Being?</w:t>
            </w:r>
          </w:p>
        </w:tc>
      </w:tr>
      <w:tr w:rsidR="005355CB" w14:paraId="39E5DCC1" w14:textId="77777777" w:rsidTr="005355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41"/>
        </w:trPr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</w:tcPr>
          <w:p w14:paraId="5A61D1F2" w14:textId="77777777" w:rsidR="005355CB" w:rsidRDefault="005355CB" w:rsidP="00790DE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 xml:space="preserve">The </w:t>
            </w:r>
            <w:r w:rsidR="00FE7E5E">
              <w:rPr>
                <w:rFonts w:asciiTheme="majorHAnsi" w:hAnsiTheme="majorHAnsi" w:cstheme="majorHAnsi"/>
              </w:rPr>
              <w:t>M</w:t>
            </w:r>
            <w:r>
              <w:rPr>
                <w:rFonts w:asciiTheme="majorHAnsi" w:hAnsiTheme="majorHAnsi" w:cstheme="majorHAnsi"/>
              </w:rPr>
              <w:t>urder</w:t>
            </w:r>
            <w:r w:rsidR="00FE7E5E">
              <w:rPr>
                <w:rFonts w:asciiTheme="majorHAnsi" w:hAnsiTheme="majorHAnsi" w:cstheme="majorHAnsi"/>
              </w:rPr>
              <w:t>er</w:t>
            </w:r>
            <w:r>
              <w:rPr>
                <w:rFonts w:asciiTheme="majorHAnsi" w:hAnsiTheme="majorHAnsi" w:cstheme="majorHAnsi"/>
              </w:rPr>
              <w:t xml:space="preserve"> announces that </w:t>
            </w:r>
            <w:r w:rsidRPr="005355CB">
              <w:rPr>
                <w:rFonts w:asciiTheme="majorHAnsi" w:hAnsiTheme="majorHAnsi" w:cstheme="majorHAnsi"/>
                <w:b/>
              </w:rPr>
              <w:t>Banquo is dead</w:t>
            </w:r>
            <w:r>
              <w:rPr>
                <w:rFonts w:asciiTheme="majorHAnsi" w:hAnsiTheme="majorHAnsi" w:cstheme="majorHAnsi"/>
              </w:rPr>
              <w:t xml:space="preserve">, </w:t>
            </w:r>
          </w:p>
          <w:p w14:paraId="75C01BD5" w14:textId="77777777" w:rsidR="005355CB" w:rsidRDefault="005355CB" w:rsidP="00790DE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but what has happened to Fleance?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</w:tcPr>
          <w:p w14:paraId="65F8C24C" w14:textId="77777777" w:rsidR="005355CB" w:rsidRDefault="005355CB" w:rsidP="00790DE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What does the word</w:t>
            </w:r>
          </w:p>
          <w:p w14:paraId="1342CAA2" w14:textId="77777777" w:rsidR="005355CB" w:rsidRDefault="005355CB" w:rsidP="00790DE5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‘</w:t>
            </w:r>
            <w:r>
              <w:rPr>
                <w:rFonts w:asciiTheme="majorHAnsi" w:hAnsiTheme="majorHAnsi" w:cstheme="majorHAnsi"/>
                <w:b/>
              </w:rPr>
              <w:t>emblematic</w:t>
            </w:r>
            <w:r>
              <w:rPr>
                <w:rFonts w:asciiTheme="majorHAnsi" w:hAnsiTheme="majorHAnsi" w:cstheme="majorHAnsi"/>
              </w:rPr>
              <w:t>’ mean?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</w:tcPr>
          <w:p w14:paraId="04646759" w14:textId="77777777" w:rsidR="005355CB" w:rsidRDefault="005355CB" w:rsidP="005355C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What does the word</w:t>
            </w:r>
          </w:p>
          <w:p w14:paraId="1ADD612E" w14:textId="77777777" w:rsidR="005355CB" w:rsidRDefault="005355CB" w:rsidP="005355C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‘</w:t>
            </w:r>
            <w:r>
              <w:rPr>
                <w:rFonts w:asciiTheme="majorHAnsi" w:hAnsiTheme="majorHAnsi" w:cstheme="majorHAnsi"/>
                <w:b/>
              </w:rPr>
              <w:t>supplant</w:t>
            </w:r>
            <w:r>
              <w:rPr>
                <w:rFonts w:asciiTheme="majorHAnsi" w:hAnsiTheme="majorHAnsi" w:cstheme="majorHAnsi"/>
              </w:rPr>
              <w:t>’ mean?</w:t>
            </w:r>
          </w:p>
        </w:tc>
      </w:tr>
      <w:tr w:rsidR="005355CB" w14:paraId="1519DC1D" w14:textId="77777777" w:rsidTr="000862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41"/>
        </w:trPr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2B70C" w14:textId="77777777" w:rsidR="00FE7E5E" w:rsidRDefault="00FE7E5E" w:rsidP="000862B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How does Macbeth initially react </w:t>
            </w:r>
          </w:p>
          <w:p w14:paraId="7A452684" w14:textId="77777777" w:rsidR="005355CB" w:rsidRDefault="00FE7E5E" w:rsidP="000862B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when he sees Banquo’s ghost in his </w:t>
            </w:r>
            <w:r w:rsidRPr="00FE7E5E">
              <w:rPr>
                <w:rFonts w:asciiTheme="majorHAnsi" w:hAnsiTheme="majorHAnsi" w:cstheme="majorHAnsi"/>
                <w:b/>
              </w:rPr>
              <w:t>seat</w:t>
            </w:r>
            <w:r w:rsidR="005355CB">
              <w:rPr>
                <w:rFonts w:asciiTheme="majorHAnsi" w:hAnsiTheme="majorHAnsi" w:cstheme="majorHAnsi"/>
              </w:rPr>
              <w:t>?</w:t>
            </w:r>
          </w:p>
          <w:p w14:paraId="49E38A04" w14:textId="77777777" w:rsidR="005355CB" w:rsidRDefault="005355CB" w:rsidP="000862BC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2A33B" w14:textId="77777777" w:rsidR="005355CB" w:rsidRDefault="005355CB" w:rsidP="000862B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3C7C2A2D" wp14:editId="026AC9B5">
                  <wp:extent cx="3122295" cy="1460500"/>
                  <wp:effectExtent l="19050" t="19050" r="20955" b="2540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295" cy="1460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CD7DC" w14:textId="77777777" w:rsidR="005355CB" w:rsidRPr="00A473FD" w:rsidRDefault="005355CB" w:rsidP="000862BC">
            <w:pPr>
              <w:pStyle w:val="Footer"/>
              <w:ind w:right="-478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  <w:p w14:paraId="0FE2136D" w14:textId="77777777" w:rsidR="005355CB" w:rsidRPr="00FC4B03" w:rsidRDefault="005355CB" w:rsidP="000862BC">
            <w:pPr>
              <w:pStyle w:val="Footer"/>
              <w:ind w:right="-50"/>
              <w:jc w:val="center"/>
              <w:rPr>
                <w:rFonts w:asciiTheme="majorHAnsi" w:hAnsiTheme="majorHAnsi" w:cstheme="majorHAnsi"/>
                <w:sz w:val="15"/>
                <w:szCs w:val="15"/>
              </w:rPr>
            </w:pPr>
            <w:r w:rsidRPr="00FC4B03">
              <w:rPr>
                <w:rFonts w:asciiTheme="majorHAnsi" w:hAnsiTheme="majorHAnsi" w:cstheme="majorHAnsi"/>
                <w:sz w:val="15"/>
                <w:szCs w:val="15"/>
              </w:rPr>
              <w:t xml:space="preserve">Source: Introduction to </w:t>
            </w:r>
            <w:r w:rsidRPr="00FC4B03">
              <w:rPr>
                <w:rFonts w:asciiTheme="majorHAnsi" w:hAnsiTheme="majorHAnsi" w:cstheme="majorHAnsi"/>
                <w:i/>
                <w:sz w:val="15"/>
                <w:szCs w:val="15"/>
              </w:rPr>
              <w:t>The Players’ Shakespeare</w:t>
            </w:r>
            <w:r w:rsidRPr="00FC4B03">
              <w:rPr>
                <w:rFonts w:asciiTheme="majorHAnsi" w:hAnsiTheme="majorHAnsi" w:cstheme="majorHAnsi"/>
                <w:sz w:val="15"/>
                <w:szCs w:val="15"/>
              </w:rPr>
              <w:t xml:space="preserve"> edition of </w:t>
            </w:r>
            <w:r w:rsidRPr="00FC4B03">
              <w:rPr>
                <w:rFonts w:asciiTheme="majorHAnsi" w:hAnsiTheme="majorHAnsi" w:cstheme="majorHAnsi"/>
                <w:i/>
                <w:sz w:val="15"/>
                <w:szCs w:val="15"/>
              </w:rPr>
              <w:t>Macbeth</w:t>
            </w:r>
            <w:r w:rsidRPr="00FC4B03">
              <w:rPr>
                <w:rFonts w:asciiTheme="majorHAnsi" w:hAnsiTheme="majorHAnsi" w:cstheme="majorHAnsi"/>
                <w:sz w:val="15"/>
                <w:szCs w:val="15"/>
              </w:rPr>
              <w:t xml:space="preserve"> (Heinemann)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003C7" w14:textId="77777777" w:rsidR="005355CB" w:rsidRDefault="005355CB" w:rsidP="000862B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What is ‘</w:t>
            </w:r>
            <w:r w:rsidRPr="005355CB">
              <w:rPr>
                <w:rFonts w:asciiTheme="majorHAnsi" w:hAnsiTheme="majorHAnsi" w:cstheme="majorHAnsi"/>
                <w:b/>
              </w:rPr>
              <w:t>ordered society</w:t>
            </w:r>
            <w:r>
              <w:rPr>
                <w:rFonts w:asciiTheme="majorHAnsi" w:hAnsiTheme="majorHAnsi" w:cstheme="majorHAnsi"/>
              </w:rPr>
              <w:t>’</w:t>
            </w:r>
          </w:p>
          <w:p w14:paraId="546DD890" w14:textId="77777777" w:rsidR="005355CB" w:rsidRDefault="005355CB" w:rsidP="000862B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 reference to?</w:t>
            </w:r>
          </w:p>
        </w:tc>
      </w:tr>
      <w:tr w:rsidR="005355CB" w14:paraId="1B6193E9" w14:textId="77777777" w:rsidTr="000862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41"/>
        </w:trPr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1E092C" w14:textId="77777777" w:rsidR="000862BC" w:rsidRDefault="000862BC" w:rsidP="000862B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Find the line where Macbeth</w:t>
            </w:r>
          </w:p>
          <w:p w14:paraId="47529F25" w14:textId="77777777" w:rsidR="005355CB" w:rsidRDefault="000862BC" w:rsidP="000862B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says he will visit the</w:t>
            </w:r>
            <w:r w:rsidR="00787421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  <w:b/>
              </w:rPr>
              <w:t>Witches</w:t>
            </w:r>
            <w:r w:rsidR="005355CB">
              <w:rPr>
                <w:rFonts w:asciiTheme="majorHAnsi" w:hAnsiTheme="majorHAnsi" w:cstheme="majorHAnsi"/>
              </w:rPr>
              <w:t>?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B03731" w14:textId="77777777" w:rsidR="005355CB" w:rsidRDefault="005355CB" w:rsidP="000862B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Retrieve two quotations that</w:t>
            </w:r>
          </w:p>
          <w:p w14:paraId="4E422A17" w14:textId="77777777" w:rsidR="005355CB" w:rsidRDefault="005355CB" w:rsidP="000862B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show Macbeth </w:t>
            </w:r>
            <w:r w:rsidR="002A34C3">
              <w:rPr>
                <w:rFonts w:asciiTheme="majorHAnsi" w:hAnsiTheme="majorHAnsi" w:cstheme="majorHAnsi"/>
              </w:rPr>
              <w:t>‘</w:t>
            </w:r>
            <w:r w:rsidR="002A34C3" w:rsidRPr="002A34C3">
              <w:rPr>
                <w:rFonts w:asciiTheme="majorHAnsi" w:hAnsiTheme="majorHAnsi" w:cstheme="majorHAnsi"/>
                <w:b/>
              </w:rPr>
              <w:t>boasts defiantly</w:t>
            </w:r>
            <w:r w:rsidR="002A34C3">
              <w:rPr>
                <w:rFonts w:asciiTheme="majorHAnsi" w:hAnsiTheme="majorHAnsi" w:cstheme="majorHAnsi"/>
              </w:rPr>
              <w:t>’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55A5A5" w14:textId="77777777" w:rsidR="000862BC" w:rsidRDefault="000862BC" w:rsidP="000862B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What ‘</w:t>
            </w:r>
            <w:r w:rsidRPr="000862BC">
              <w:rPr>
                <w:rFonts w:asciiTheme="majorHAnsi" w:hAnsiTheme="majorHAnsi" w:cstheme="majorHAnsi"/>
                <w:b/>
              </w:rPr>
              <w:t>knowledge</w:t>
            </w:r>
            <w:r>
              <w:rPr>
                <w:rFonts w:asciiTheme="majorHAnsi" w:hAnsiTheme="majorHAnsi" w:cstheme="majorHAnsi"/>
              </w:rPr>
              <w:t xml:space="preserve">’ do the </w:t>
            </w:r>
          </w:p>
          <w:p w14:paraId="7FC09D5A" w14:textId="77777777" w:rsidR="005355CB" w:rsidRDefault="000862BC" w:rsidP="000862B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Witches convey to Macbeth</w:t>
            </w:r>
            <w:r w:rsidR="005355CB">
              <w:rPr>
                <w:rFonts w:asciiTheme="majorHAnsi" w:hAnsiTheme="majorHAnsi" w:cstheme="majorHAnsi"/>
              </w:rPr>
              <w:t>?</w:t>
            </w:r>
          </w:p>
        </w:tc>
      </w:tr>
    </w:tbl>
    <w:p w14:paraId="09742232" w14:textId="77777777" w:rsidR="00C11B31" w:rsidRDefault="00C11B31" w:rsidP="00C11B31">
      <w:pPr>
        <w:spacing w:after="0" w:line="240" w:lineRule="auto"/>
        <w:rPr>
          <w:rFonts w:asciiTheme="majorHAnsi" w:hAnsiTheme="majorHAnsi" w:cstheme="majorHAnsi"/>
        </w:rPr>
      </w:pPr>
    </w:p>
    <w:tbl>
      <w:tblPr>
        <w:tblStyle w:val="TableGrid"/>
        <w:tblW w:w="153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2"/>
        <w:gridCol w:w="5133"/>
        <w:gridCol w:w="5133"/>
      </w:tblGrid>
      <w:tr w:rsidR="00367397" w14:paraId="384B401D" w14:textId="77777777" w:rsidTr="00367397">
        <w:trPr>
          <w:trHeight w:val="3441"/>
        </w:trPr>
        <w:tc>
          <w:tcPr>
            <w:tcW w:w="5132" w:type="dxa"/>
          </w:tcPr>
          <w:p w14:paraId="475095C1" w14:textId="77777777" w:rsidR="00C070D5" w:rsidRDefault="00C070D5" w:rsidP="00C2477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How do Macbeth and Banquo describe</w:t>
            </w:r>
          </w:p>
          <w:p w14:paraId="798DF2CA" w14:textId="77777777" w:rsidR="00367397" w:rsidRDefault="00C070D5" w:rsidP="00C2477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the appearance of the </w:t>
            </w:r>
            <w:r w:rsidRPr="00C070D5">
              <w:rPr>
                <w:rFonts w:asciiTheme="majorHAnsi" w:hAnsiTheme="majorHAnsi" w:cstheme="majorHAnsi"/>
                <w:b/>
              </w:rPr>
              <w:t>Witches</w:t>
            </w:r>
            <w:r>
              <w:rPr>
                <w:rFonts w:asciiTheme="majorHAnsi" w:hAnsiTheme="majorHAnsi" w:cstheme="majorHAnsi"/>
              </w:rPr>
              <w:t xml:space="preserve"> in A1-S3</w:t>
            </w:r>
            <w:r w:rsidR="00367397">
              <w:rPr>
                <w:rFonts w:asciiTheme="majorHAnsi" w:hAnsiTheme="majorHAnsi" w:cstheme="majorHAnsi"/>
              </w:rPr>
              <w:t>?</w:t>
            </w:r>
          </w:p>
        </w:tc>
        <w:tc>
          <w:tcPr>
            <w:tcW w:w="5133" w:type="dxa"/>
          </w:tcPr>
          <w:p w14:paraId="55A81BE1" w14:textId="77777777" w:rsidR="00DD13B2" w:rsidRDefault="00DD13B2" w:rsidP="00C2477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What does the word </w:t>
            </w:r>
          </w:p>
          <w:p w14:paraId="2D42612E" w14:textId="77777777" w:rsidR="00367397" w:rsidRDefault="00DD13B2" w:rsidP="00C2477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‘</w:t>
            </w:r>
            <w:r w:rsidRPr="00DD13B2">
              <w:rPr>
                <w:rFonts w:asciiTheme="majorHAnsi" w:hAnsiTheme="majorHAnsi" w:cstheme="majorHAnsi"/>
                <w:b/>
              </w:rPr>
              <w:t>preoccupied</w:t>
            </w:r>
            <w:r>
              <w:rPr>
                <w:rFonts w:asciiTheme="majorHAnsi" w:hAnsiTheme="majorHAnsi" w:cstheme="majorHAnsi"/>
              </w:rPr>
              <w:t>’ mean</w:t>
            </w:r>
            <w:r w:rsidR="00367397">
              <w:rPr>
                <w:rFonts w:asciiTheme="majorHAnsi" w:hAnsiTheme="majorHAnsi" w:cstheme="majorHAnsi"/>
              </w:rPr>
              <w:t>?</w:t>
            </w:r>
          </w:p>
        </w:tc>
        <w:tc>
          <w:tcPr>
            <w:tcW w:w="5133" w:type="dxa"/>
          </w:tcPr>
          <w:p w14:paraId="6696DE67" w14:textId="77777777" w:rsidR="00DD13B2" w:rsidRDefault="00DD13B2" w:rsidP="00C2477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What </w:t>
            </w:r>
            <w:r w:rsidRPr="00DD13B2">
              <w:rPr>
                <w:rFonts w:asciiTheme="majorHAnsi" w:hAnsiTheme="majorHAnsi" w:cstheme="majorHAnsi"/>
                <w:b/>
              </w:rPr>
              <w:t>supernatural</w:t>
            </w:r>
            <w:r>
              <w:rPr>
                <w:rFonts w:asciiTheme="majorHAnsi" w:hAnsiTheme="majorHAnsi" w:cstheme="majorHAnsi"/>
              </w:rPr>
              <w:t xml:space="preserve"> powers </w:t>
            </w:r>
            <w:r w:rsidR="00C070D5">
              <w:rPr>
                <w:rFonts w:asciiTheme="majorHAnsi" w:hAnsiTheme="majorHAnsi" w:cstheme="majorHAnsi"/>
              </w:rPr>
              <w:t>d</w:t>
            </w:r>
            <w:r>
              <w:rPr>
                <w:rFonts w:asciiTheme="majorHAnsi" w:hAnsiTheme="majorHAnsi" w:cstheme="majorHAnsi"/>
              </w:rPr>
              <w:t xml:space="preserve">o the witches </w:t>
            </w:r>
          </w:p>
          <w:p w14:paraId="44DEF434" w14:textId="77777777" w:rsidR="00367397" w:rsidRDefault="00DD13B2" w:rsidP="00C2477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claim to possess in lines 8-10 of A1-S3</w:t>
            </w:r>
            <w:r w:rsidR="00367397">
              <w:rPr>
                <w:rFonts w:asciiTheme="majorHAnsi" w:hAnsiTheme="majorHAnsi" w:cstheme="majorHAnsi"/>
              </w:rPr>
              <w:t>?</w:t>
            </w:r>
          </w:p>
        </w:tc>
      </w:tr>
      <w:tr w:rsidR="00367397" w14:paraId="60A31F96" w14:textId="77777777" w:rsidTr="00367397">
        <w:trPr>
          <w:trHeight w:val="3441"/>
        </w:trPr>
        <w:tc>
          <w:tcPr>
            <w:tcW w:w="5132" w:type="dxa"/>
            <w:vAlign w:val="center"/>
          </w:tcPr>
          <w:p w14:paraId="39E76E7B" w14:textId="77777777" w:rsidR="003A4930" w:rsidRDefault="003A4930" w:rsidP="00C2477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In which year was </w:t>
            </w:r>
          </w:p>
          <w:p w14:paraId="7E862545" w14:textId="77777777" w:rsidR="00367397" w:rsidRDefault="003A4930" w:rsidP="00C24772">
            <w:pPr>
              <w:jc w:val="center"/>
              <w:rPr>
                <w:rFonts w:asciiTheme="majorHAnsi" w:hAnsiTheme="majorHAnsi" w:cstheme="majorHAnsi"/>
              </w:rPr>
            </w:pPr>
            <w:r w:rsidRPr="003A4930">
              <w:rPr>
                <w:rFonts w:asciiTheme="majorHAnsi" w:hAnsiTheme="majorHAnsi" w:cstheme="majorHAnsi"/>
                <w:i/>
              </w:rPr>
              <w:t>Macbeth</w:t>
            </w:r>
            <w:r>
              <w:rPr>
                <w:rFonts w:asciiTheme="majorHAnsi" w:hAnsiTheme="majorHAnsi" w:cstheme="majorHAnsi"/>
              </w:rPr>
              <w:t xml:space="preserve"> first </w:t>
            </w:r>
            <w:r w:rsidRPr="003A4930">
              <w:rPr>
                <w:rFonts w:asciiTheme="majorHAnsi" w:hAnsiTheme="majorHAnsi" w:cstheme="majorHAnsi"/>
                <w:b/>
              </w:rPr>
              <w:t>performed</w:t>
            </w:r>
            <w:r w:rsidR="00367397">
              <w:rPr>
                <w:rFonts w:asciiTheme="majorHAnsi" w:hAnsiTheme="majorHAnsi" w:cstheme="majorHAnsi"/>
              </w:rPr>
              <w:t>?</w:t>
            </w:r>
          </w:p>
          <w:p w14:paraId="7B50B7EE" w14:textId="77777777" w:rsidR="00367397" w:rsidRDefault="00367397" w:rsidP="00C24772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5133" w:type="dxa"/>
            <w:vAlign w:val="center"/>
          </w:tcPr>
          <w:p w14:paraId="62AD2D01" w14:textId="77777777" w:rsidR="00367397" w:rsidRDefault="00367397" w:rsidP="00C2477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55C8D18F" wp14:editId="141C4C9F">
                  <wp:extent cx="2850792" cy="2075043"/>
                  <wp:effectExtent l="19050" t="19050" r="26035" b="209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975" cy="21028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A46FD5" w14:textId="77777777" w:rsidR="00367397" w:rsidRPr="00A473FD" w:rsidRDefault="00367397" w:rsidP="00C24772">
            <w:pPr>
              <w:pStyle w:val="Footer"/>
              <w:ind w:right="-478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  <w:p w14:paraId="47630A82" w14:textId="77777777" w:rsidR="00367397" w:rsidRPr="00FC4B03" w:rsidRDefault="00367397" w:rsidP="00C24772">
            <w:pPr>
              <w:pStyle w:val="Footer"/>
              <w:ind w:right="-50"/>
              <w:jc w:val="center"/>
              <w:rPr>
                <w:rFonts w:asciiTheme="majorHAnsi" w:hAnsiTheme="majorHAnsi" w:cstheme="majorHAnsi"/>
                <w:sz w:val="15"/>
                <w:szCs w:val="15"/>
              </w:rPr>
            </w:pPr>
            <w:r w:rsidRPr="00FC4B03">
              <w:rPr>
                <w:rFonts w:asciiTheme="majorHAnsi" w:hAnsiTheme="majorHAnsi" w:cstheme="majorHAnsi"/>
                <w:sz w:val="15"/>
                <w:szCs w:val="15"/>
              </w:rPr>
              <w:t xml:space="preserve">Source: Introduction to </w:t>
            </w:r>
            <w:r>
              <w:rPr>
                <w:rFonts w:asciiTheme="majorHAnsi" w:hAnsiTheme="majorHAnsi" w:cstheme="majorHAnsi"/>
                <w:i/>
                <w:sz w:val="15"/>
                <w:szCs w:val="15"/>
              </w:rPr>
              <w:t>The RSA Shakespeare</w:t>
            </w:r>
            <w:r w:rsidRPr="00FC4B03">
              <w:rPr>
                <w:rFonts w:asciiTheme="majorHAnsi" w:hAnsiTheme="majorHAnsi" w:cstheme="majorHAnsi"/>
                <w:sz w:val="15"/>
                <w:szCs w:val="15"/>
              </w:rPr>
              <w:t xml:space="preserve"> edition of </w:t>
            </w:r>
            <w:r w:rsidRPr="00FC4B03">
              <w:rPr>
                <w:rFonts w:asciiTheme="majorHAnsi" w:hAnsiTheme="majorHAnsi" w:cstheme="majorHAnsi"/>
                <w:i/>
                <w:sz w:val="15"/>
                <w:szCs w:val="15"/>
              </w:rPr>
              <w:t>Macbeth</w:t>
            </w:r>
            <w:r w:rsidRPr="00FC4B03">
              <w:rPr>
                <w:rFonts w:asciiTheme="majorHAnsi" w:hAnsiTheme="majorHAnsi" w:cstheme="majorHAnsi"/>
                <w:sz w:val="15"/>
                <w:szCs w:val="15"/>
              </w:rPr>
              <w:t xml:space="preserve"> (Heinemann)</w:t>
            </w:r>
          </w:p>
        </w:tc>
        <w:tc>
          <w:tcPr>
            <w:tcW w:w="5133" w:type="dxa"/>
            <w:vAlign w:val="center"/>
          </w:tcPr>
          <w:p w14:paraId="3D96E5AF" w14:textId="77777777" w:rsidR="00C070D5" w:rsidRDefault="00C070D5" w:rsidP="00C2477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Why might the play be set in </w:t>
            </w:r>
          </w:p>
          <w:p w14:paraId="60F636D9" w14:textId="77777777" w:rsidR="00367397" w:rsidRDefault="00C070D5" w:rsidP="00C24772">
            <w:pPr>
              <w:jc w:val="center"/>
              <w:rPr>
                <w:rFonts w:asciiTheme="majorHAnsi" w:hAnsiTheme="majorHAnsi" w:cstheme="majorHAnsi"/>
              </w:rPr>
            </w:pPr>
            <w:r w:rsidRPr="00C070D5">
              <w:rPr>
                <w:rFonts w:asciiTheme="majorHAnsi" w:hAnsiTheme="majorHAnsi" w:cstheme="majorHAnsi"/>
                <w:b/>
              </w:rPr>
              <w:t>Scotland</w:t>
            </w:r>
            <w:r>
              <w:rPr>
                <w:rFonts w:asciiTheme="majorHAnsi" w:hAnsiTheme="majorHAnsi" w:cstheme="majorHAnsi"/>
              </w:rPr>
              <w:t xml:space="preserve"> (and not England)</w:t>
            </w:r>
            <w:r w:rsidR="00367397">
              <w:rPr>
                <w:rFonts w:asciiTheme="majorHAnsi" w:hAnsiTheme="majorHAnsi" w:cstheme="majorHAnsi"/>
              </w:rPr>
              <w:t>?</w:t>
            </w:r>
          </w:p>
        </w:tc>
      </w:tr>
      <w:tr w:rsidR="00367397" w14:paraId="6D778D38" w14:textId="77777777" w:rsidTr="008047E8">
        <w:trPr>
          <w:trHeight w:val="3441"/>
        </w:trPr>
        <w:tc>
          <w:tcPr>
            <w:tcW w:w="5132" w:type="dxa"/>
            <w:vAlign w:val="bottom"/>
          </w:tcPr>
          <w:p w14:paraId="6CFFA7E3" w14:textId="77777777" w:rsidR="00367397" w:rsidRDefault="00367397" w:rsidP="00DD13B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Find the line</w:t>
            </w:r>
            <w:r w:rsidR="003A4930">
              <w:rPr>
                <w:rFonts w:asciiTheme="majorHAnsi" w:hAnsiTheme="majorHAnsi" w:cstheme="majorHAnsi"/>
              </w:rPr>
              <w:t>s</w:t>
            </w:r>
            <w:r w:rsidR="00DD13B2">
              <w:rPr>
                <w:rFonts w:asciiTheme="majorHAnsi" w:hAnsiTheme="majorHAnsi" w:cstheme="majorHAnsi"/>
              </w:rPr>
              <w:t xml:space="preserve"> from A1-S3</w:t>
            </w:r>
            <w:r>
              <w:rPr>
                <w:rFonts w:asciiTheme="majorHAnsi" w:hAnsiTheme="majorHAnsi" w:cstheme="majorHAnsi"/>
              </w:rPr>
              <w:t xml:space="preserve"> where </w:t>
            </w:r>
            <w:r w:rsidR="003A4930">
              <w:rPr>
                <w:rFonts w:asciiTheme="majorHAnsi" w:hAnsiTheme="majorHAnsi" w:cstheme="majorHAnsi"/>
              </w:rPr>
              <w:t xml:space="preserve">the witches say they will raise a </w:t>
            </w:r>
            <w:r w:rsidR="003A4930" w:rsidRPr="003A4930">
              <w:rPr>
                <w:rFonts w:asciiTheme="majorHAnsi" w:hAnsiTheme="majorHAnsi" w:cstheme="majorHAnsi"/>
                <w:b/>
              </w:rPr>
              <w:t>storm</w:t>
            </w:r>
            <w:r w:rsidR="003A4930">
              <w:rPr>
                <w:rFonts w:asciiTheme="majorHAnsi" w:hAnsiTheme="majorHAnsi" w:cstheme="majorHAnsi"/>
              </w:rPr>
              <w:t xml:space="preserve"> to punish the sea-captain</w:t>
            </w:r>
          </w:p>
        </w:tc>
        <w:tc>
          <w:tcPr>
            <w:tcW w:w="5133" w:type="dxa"/>
            <w:vAlign w:val="bottom"/>
          </w:tcPr>
          <w:p w14:paraId="26D8ACF9" w14:textId="77777777" w:rsidR="003A4930" w:rsidRDefault="003A4930" w:rsidP="00C2477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What is a rough translation</w:t>
            </w:r>
          </w:p>
          <w:p w14:paraId="61708986" w14:textId="77777777" w:rsidR="00367397" w:rsidRDefault="00C070D5" w:rsidP="00C2477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</w:t>
            </w:r>
            <w:r w:rsidR="003A4930">
              <w:rPr>
                <w:rFonts w:asciiTheme="majorHAnsi" w:hAnsiTheme="majorHAnsi" w:cstheme="majorHAnsi"/>
              </w:rPr>
              <w:t>f</w:t>
            </w:r>
            <w:r>
              <w:rPr>
                <w:rFonts w:asciiTheme="majorHAnsi" w:hAnsiTheme="majorHAnsi" w:cstheme="majorHAnsi"/>
              </w:rPr>
              <w:t xml:space="preserve"> the word</w:t>
            </w:r>
            <w:r w:rsidR="003A4930">
              <w:rPr>
                <w:rFonts w:asciiTheme="majorHAnsi" w:hAnsiTheme="majorHAnsi" w:cstheme="majorHAnsi"/>
              </w:rPr>
              <w:t xml:space="preserve"> ‘</w:t>
            </w:r>
            <w:r w:rsidR="003A4930" w:rsidRPr="003A4930">
              <w:rPr>
                <w:rFonts w:asciiTheme="majorHAnsi" w:hAnsiTheme="majorHAnsi" w:cstheme="majorHAnsi"/>
                <w:b/>
              </w:rPr>
              <w:t>Demonology</w:t>
            </w:r>
            <w:r w:rsidR="003A4930">
              <w:rPr>
                <w:rFonts w:asciiTheme="majorHAnsi" w:hAnsiTheme="majorHAnsi" w:cstheme="majorHAnsi"/>
              </w:rPr>
              <w:t>’?</w:t>
            </w:r>
          </w:p>
        </w:tc>
        <w:tc>
          <w:tcPr>
            <w:tcW w:w="5133" w:type="dxa"/>
            <w:vAlign w:val="bottom"/>
          </w:tcPr>
          <w:p w14:paraId="3558B4F1" w14:textId="77777777" w:rsidR="00DD13B2" w:rsidRDefault="00DD13B2" w:rsidP="00C2477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Why does the First Witch </w:t>
            </w:r>
          </w:p>
          <w:p w14:paraId="27226488" w14:textId="77777777" w:rsidR="00367397" w:rsidRDefault="00DD13B2" w:rsidP="00C2477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have a ‘</w:t>
            </w:r>
            <w:r w:rsidRPr="00DD13B2">
              <w:rPr>
                <w:rFonts w:asciiTheme="majorHAnsi" w:hAnsiTheme="majorHAnsi" w:cstheme="majorHAnsi"/>
                <w:b/>
              </w:rPr>
              <w:t>pilot’s thumb</w:t>
            </w:r>
            <w:r>
              <w:rPr>
                <w:rFonts w:asciiTheme="majorHAnsi" w:hAnsiTheme="majorHAnsi" w:cstheme="majorHAnsi"/>
              </w:rPr>
              <w:t>’ in A1-S3</w:t>
            </w:r>
            <w:r w:rsidR="00C070D5">
              <w:rPr>
                <w:rFonts w:asciiTheme="majorHAnsi" w:hAnsiTheme="majorHAnsi" w:cstheme="majorHAnsi"/>
              </w:rPr>
              <w:t>?</w:t>
            </w:r>
          </w:p>
        </w:tc>
      </w:tr>
      <w:tr w:rsidR="002F232A" w14:paraId="2C0EC899" w14:textId="77777777" w:rsidTr="008047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41"/>
        </w:trPr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</w:tcPr>
          <w:p w14:paraId="1E71990E" w14:textId="77777777" w:rsidR="00BA2026" w:rsidRDefault="00BA2026" w:rsidP="00BA2026">
            <w:pPr>
              <w:ind w:right="-48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What does the word</w:t>
            </w:r>
          </w:p>
          <w:p w14:paraId="07095D5F" w14:textId="77777777" w:rsidR="002F232A" w:rsidRDefault="00BA2026" w:rsidP="00BA2026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‘</w:t>
            </w:r>
            <w:r>
              <w:rPr>
                <w:rFonts w:asciiTheme="majorHAnsi" w:hAnsiTheme="majorHAnsi" w:cstheme="majorHAnsi"/>
                <w:b/>
              </w:rPr>
              <w:t>compulsive</w:t>
            </w:r>
            <w:r>
              <w:rPr>
                <w:rFonts w:asciiTheme="majorHAnsi" w:hAnsiTheme="majorHAnsi" w:cstheme="majorHAnsi"/>
              </w:rPr>
              <w:t>’ mean?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</w:tcPr>
          <w:p w14:paraId="0D4FAA3B" w14:textId="77777777" w:rsidR="002F232A" w:rsidRDefault="00BA2026" w:rsidP="001A3C12">
            <w:pPr>
              <w:ind w:right="-48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What reasons ‘against the </w:t>
            </w:r>
            <w:r w:rsidRPr="00BA2026">
              <w:rPr>
                <w:rFonts w:asciiTheme="majorHAnsi" w:hAnsiTheme="majorHAnsi" w:cstheme="majorHAnsi"/>
                <w:b/>
              </w:rPr>
              <w:t>deed</w:t>
            </w:r>
            <w:r>
              <w:rPr>
                <w:rFonts w:asciiTheme="majorHAnsi" w:hAnsiTheme="majorHAnsi" w:cstheme="majorHAnsi"/>
              </w:rPr>
              <w:t>’</w:t>
            </w:r>
            <w:r w:rsidR="001A3C12">
              <w:rPr>
                <w:rFonts w:asciiTheme="majorHAnsi" w:hAnsiTheme="majorHAnsi" w:cstheme="majorHAnsi"/>
              </w:rPr>
              <w:t xml:space="preserve"> (i.e. murdering Duncan)</w:t>
            </w:r>
            <w:r>
              <w:rPr>
                <w:rFonts w:asciiTheme="majorHAnsi" w:hAnsiTheme="majorHAnsi" w:cstheme="majorHAnsi"/>
              </w:rPr>
              <w:t xml:space="preserve"> does Macbeth reflect </w:t>
            </w:r>
            <w:r w:rsidR="001A3C12">
              <w:rPr>
                <w:rFonts w:asciiTheme="majorHAnsi" w:hAnsiTheme="majorHAnsi" w:cstheme="majorHAnsi"/>
              </w:rPr>
              <w:t xml:space="preserve">upon </w:t>
            </w:r>
            <w:r>
              <w:rPr>
                <w:rFonts w:asciiTheme="majorHAnsi" w:hAnsiTheme="majorHAnsi" w:cstheme="majorHAnsi"/>
              </w:rPr>
              <w:t>in A1-S7</w:t>
            </w:r>
            <w:r w:rsidR="002F232A">
              <w:rPr>
                <w:rFonts w:asciiTheme="majorHAnsi" w:hAnsiTheme="majorHAnsi" w:cstheme="majorHAnsi"/>
              </w:rPr>
              <w:t>?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</w:tcPr>
          <w:p w14:paraId="44424D0F" w14:textId="77777777" w:rsidR="000C29D2" w:rsidRDefault="002F232A" w:rsidP="000C29D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What </w:t>
            </w:r>
            <w:r w:rsidR="000C29D2">
              <w:rPr>
                <w:rFonts w:asciiTheme="majorHAnsi" w:hAnsiTheme="majorHAnsi" w:cstheme="majorHAnsi"/>
              </w:rPr>
              <w:t xml:space="preserve">does lack of </w:t>
            </w:r>
            <w:r w:rsidR="000C29D2" w:rsidRPr="000C29D2">
              <w:rPr>
                <w:rFonts w:asciiTheme="majorHAnsi" w:hAnsiTheme="majorHAnsi" w:cstheme="majorHAnsi"/>
                <w:b/>
              </w:rPr>
              <w:t>sleep</w:t>
            </w:r>
            <w:r w:rsidR="000C29D2">
              <w:rPr>
                <w:rFonts w:asciiTheme="majorHAnsi" w:hAnsiTheme="majorHAnsi" w:cstheme="majorHAnsi"/>
              </w:rPr>
              <w:t xml:space="preserve"> and </w:t>
            </w:r>
          </w:p>
          <w:p w14:paraId="3E93180F" w14:textId="77777777" w:rsidR="002F232A" w:rsidRDefault="000C29D2" w:rsidP="000C29D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disturbed sleep symbolise</w:t>
            </w:r>
            <w:r w:rsidR="002F232A">
              <w:rPr>
                <w:rFonts w:asciiTheme="majorHAnsi" w:hAnsiTheme="majorHAnsi" w:cstheme="majorHAnsi"/>
              </w:rPr>
              <w:t>?</w:t>
            </w:r>
          </w:p>
        </w:tc>
      </w:tr>
      <w:tr w:rsidR="002F232A" w14:paraId="2DB3CEAA" w14:textId="77777777" w:rsidTr="008047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41"/>
        </w:trPr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2648E" w14:textId="77777777" w:rsidR="001A3C12" w:rsidRDefault="001A3C12" w:rsidP="001A3C1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Retrieve two quotations that show Macbeth</w:t>
            </w:r>
          </w:p>
          <w:p w14:paraId="7E4886A8" w14:textId="77777777" w:rsidR="002F232A" w:rsidRDefault="001A3C12" w:rsidP="001A3C1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feels </w:t>
            </w:r>
            <w:r>
              <w:rPr>
                <w:rFonts w:asciiTheme="majorHAnsi" w:hAnsiTheme="majorHAnsi" w:cstheme="majorHAnsi"/>
                <w:b/>
              </w:rPr>
              <w:t>guilty</w:t>
            </w:r>
            <w:r>
              <w:rPr>
                <w:rFonts w:asciiTheme="majorHAnsi" w:hAnsiTheme="majorHAnsi" w:cstheme="majorHAnsi"/>
              </w:rPr>
              <w:t xml:space="preserve"> after murdering Duncan</w:t>
            </w:r>
          </w:p>
          <w:p w14:paraId="3F62CA86" w14:textId="77777777" w:rsidR="002F232A" w:rsidRDefault="002F232A" w:rsidP="000C2843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05B4F" w14:textId="77777777" w:rsidR="002F232A" w:rsidRDefault="002F232A" w:rsidP="008047E8">
            <w:pPr>
              <w:ind w:right="-48"/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1CB428EF" wp14:editId="46932301">
                  <wp:extent cx="3155723" cy="1853514"/>
                  <wp:effectExtent l="19050" t="19050" r="26035" b="139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988" cy="19229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BBBD5E" w14:textId="77777777" w:rsidR="002F232A" w:rsidRPr="00A473FD" w:rsidRDefault="002F232A" w:rsidP="008047E8">
            <w:pPr>
              <w:pStyle w:val="Footer"/>
              <w:ind w:right="-48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  <w:p w14:paraId="715C868D" w14:textId="77777777" w:rsidR="002F232A" w:rsidRPr="00FC4B03" w:rsidRDefault="002F232A" w:rsidP="008047E8">
            <w:pPr>
              <w:pStyle w:val="Footer"/>
              <w:ind w:right="-48"/>
              <w:jc w:val="center"/>
              <w:rPr>
                <w:rFonts w:asciiTheme="majorHAnsi" w:hAnsiTheme="majorHAnsi" w:cstheme="majorHAnsi"/>
                <w:sz w:val="15"/>
                <w:szCs w:val="15"/>
              </w:rPr>
            </w:pPr>
            <w:r w:rsidRPr="00FC4B03">
              <w:rPr>
                <w:rFonts w:asciiTheme="majorHAnsi" w:hAnsiTheme="majorHAnsi" w:cstheme="majorHAnsi"/>
                <w:sz w:val="15"/>
                <w:szCs w:val="15"/>
              </w:rPr>
              <w:t xml:space="preserve">Source: Introduction to </w:t>
            </w:r>
            <w:r w:rsidRPr="00FC4B03">
              <w:rPr>
                <w:rFonts w:asciiTheme="majorHAnsi" w:hAnsiTheme="majorHAnsi" w:cstheme="majorHAnsi"/>
                <w:i/>
                <w:sz w:val="15"/>
                <w:szCs w:val="15"/>
              </w:rPr>
              <w:t>The Players’ Shakespeare</w:t>
            </w:r>
            <w:r w:rsidRPr="00FC4B03">
              <w:rPr>
                <w:rFonts w:asciiTheme="majorHAnsi" w:hAnsiTheme="majorHAnsi" w:cstheme="majorHAnsi"/>
                <w:sz w:val="15"/>
                <w:szCs w:val="15"/>
              </w:rPr>
              <w:t xml:space="preserve"> edition of </w:t>
            </w:r>
            <w:r w:rsidRPr="00FC4B03">
              <w:rPr>
                <w:rFonts w:asciiTheme="majorHAnsi" w:hAnsiTheme="majorHAnsi" w:cstheme="majorHAnsi"/>
                <w:i/>
                <w:sz w:val="15"/>
                <w:szCs w:val="15"/>
              </w:rPr>
              <w:t>Macbeth</w:t>
            </w:r>
            <w:r w:rsidRPr="00FC4B03">
              <w:rPr>
                <w:rFonts w:asciiTheme="majorHAnsi" w:hAnsiTheme="majorHAnsi" w:cstheme="majorHAnsi"/>
                <w:sz w:val="15"/>
                <w:szCs w:val="15"/>
              </w:rPr>
              <w:t xml:space="preserve"> (Heinemann)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2D366" w14:textId="77777777" w:rsidR="002F232A" w:rsidRDefault="002F232A" w:rsidP="000C284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What is ‘</w:t>
            </w:r>
            <w:r w:rsidR="000C29D2">
              <w:rPr>
                <w:rFonts w:asciiTheme="majorHAnsi" w:hAnsiTheme="majorHAnsi" w:cstheme="majorHAnsi"/>
                <w:b/>
              </w:rPr>
              <w:t>divine order</w:t>
            </w:r>
            <w:r>
              <w:rPr>
                <w:rFonts w:asciiTheme="majorHAnsi" w:hAnsiTheme="majorHAnsi" w:cstheme="majorHAnsi"/>
              </w:rPr>
              <w:t>’</w:t>
            </w:r>
          </w:p>
          <w:p w14:paraId="5294B36A" w14:textId="77777777" w:rsidR="002F232A" w:rsidRDefault="002F232A" w:rsidP="000C284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 reference to?</w:t>
            </w:r>
          </w:p>
        </w:tc>
      </w:tr>
      <w:tr w:rsidR="002F232A" w14:paraId="4A02FA4C" w14:textId="77777777" w:rsidTr="008047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41"/>
        </w:trPr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0C0B79" w14:textId="77777777" w:rsidR="001A3C12" w:rsidRDefault="001A3C12" w:rsidP="000C284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How does the word ‘</w:t>
            </w:r>
            <w:r w:rsidRPr="001A3C12">
              <w:rPr>
                <w:rFonts w:asciiTheme="majorHAnsi" w:hAnsiTheme="majorHAnsi" w:cstheme="majorHAnsi"/>
                <w:b/>
              </w:rPr>
              <w:t>sacrilegious</w:t>
            </w:r>
            <w:r>
              <w:rPr>
                <w:rFonts w:asciiTheme="majorHAnsi" w:hAnsiTheme="majorHAnsi" w:cstheme="majorHAnsi"/>
              </w:rPr>
              <w:t xml:space="preserve">’ </w:t>
            </w:r>
          </w:p>
          <w:p w14:paraId="7721183D" w14:textId="77777777" w:rsidR="002F232A" w:rsidRDefault="001A3C12" w:rsidP="000C284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link to the Divine Right of Kings?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ABE2F5" w14:textId="77777777" w:rsidR="00D93E26" w:rsidRDefault="00D93E26" w:rsidP="00D93E26">
            <w:pPr>
              <w:ind w:right="-48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What does the word</w:t>
            </w:r>
          </w:p>
          <w:p w14:paraId="1C2EA227" w14:textId="77777777" w:rsidR="002F232A" w:rsidRDefault="00D93E26" w:rsidP="00D93E26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‘</w:t>
            </w:r>
            <w:r>
              <w:rPr>
                <w:rFonts w:asciiTheme="majorHAnsi" w:hAnsiTheme="majorHAnsi" w:cstheme="majorHAnsi"/>
                <w:b/>
              </w:rPr>
              <w:t>lament</w:t>
            </w:r>
            <w:r>
              <w:rPr>
                <w:rFonts w:asciiTheme="majorHAnsi" w:hAnsiTheme="majorHAnsi" w:cstheme="majorHAnsi"/>
              </w:rPr>
              <w:t>’ mean?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0F8124" w14:textId="77777777" w:rsidR="000C29D2" w:rsidRDefault="000C29D2" w:rsidP="000C29D2">
            <w:pPr>
              <w:ind w:right="-48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What does the word</w:t>
            </w:r>
          </w:p>
          <w:p w14:paraId="21DA2D27" w14:textId="77777777" w:rsidR="002F232A" w:rsidRDefault="000C29D2" w:rsidP="000C29D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‘</w:t>
            </w:r>
            <w:r>
              <w:rPr>
                <w:rFonts w:asciiTheme="majorHAnsi" w:hAnsiTheme="majorHAnsi" w:cstheme="majorHAnsi"/>
                <w:b/>
              </w:rPr>
              <w:t>debatable</w:t>
            </w:r>
            <w:r>
              <w:rPr>
                <w:rFonts w:asciiTheme="majorHAnsi" w:hAnsiTheme="majorHAnsi" w:cstheme="majorHAnsi"/>
              </w:rPr>
              <w:t>’ mean</w:t>
            </w:r>
            <w:r w:rsidR="002F232A">
              <w:rPr>
                <w:rFonts w:asciiTheme="majorHAnsi" w:hAnsiTheme="majorHAnsi" w:cstheme="majorHAnsi"/>
              </w:rPr>
              <w:t>?</w:t>
            </w:r>
          </w:p>
        </w:tc>
      </w:tr>
    </w:tbl>
    <w:p w14:paraId="6F491A3C" w14:textId="77777777" w:rsidR="002F232A" w:rsidRDefault="002F232A" w:rsidP="002F232A">
      <w:pPr>
        <w:spacing w:after="0" w:line="240" w:lineRule="auto"/>
        <w:rPr>
          <w:rFonts w:asciiTheme="majorHAnsi" w:hAnsiTheme="majorHAnsi" w:cstheme="majorHAnsi"/>
        </w:rPr>
      </w:pPr>
    </w:p>
    <w:tbl>
      <w:tblPr>
        <w:tblStyle w:val="TableGrid"/>
        <w:tblW w:w="15398" w:type="dxa"/>
        <w:tblLayout w:type="fixed"/>
        <w:tblLook w:val="04A0" w:firstRow="1" w:lastRow="0" w:firstColumn="1" w:lastColumn="0" w:noHBand="0" w:noVBand="1"/>
      </w:tblPr>
      <w:tblGrid>
        <w:gridCol w:w="5132"/>
        <w:gridCol w:w="5133"/>
        <w:gridCol w:w="5133"/>
      </w:tblGrid>
      <w:tr w:rsidR="00B86C03" w14:paraId="36BC933D" w14:textId="77777777" w:rsidTr="00B86C03">
        <w:trPr>
          <w:trHeight w:val="3441"/>
        </w:trPr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</w:tcPr>
          <w:p w14:paraId="62806DD3" w14:textId="77777777" w:rsidR="00B86C03" w:rsidRDefault="00B86C03" w:rsidP="00731126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At which point (or points) of the play do you think Macbeth’s ‘</w:t>
            </w:r>
            <w:r w:rsidRPr="00B86C03">
              <w:rPr>
                <w:rFonts w:asciiTheme="majorHAnsi" w:hAnsiTheme="majorHAnsi" w:cstheme="majorHAnsi"/>
                <w:b/>
              </w:rPr>
              <w:t>course of action is established</w:t>
            </w:r>
            <w:r>
              <w:rPr>
                <w:rFonts w:asciiTheme="majorHAnsi" w:hAnsiTheme="majorHAnsi" w:cstheme="majorHAnsi"/>
              </w:rPr>
              <w:t>’?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</w:tcPr>
          <w:p w14:paraId="74022592" w14:textId="77777777" w:rsidR="007901AC" w:rsidRDefault="007901AC" w:rsidP="007901A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Retrieve two quotations that </w:t>
            </w:r>
          </w:p>
          <w:p w14:paraId="11683DCA" w14:textId="77777777" w:rsidR="00B86C03" w:rsidRDefault="007901AC" w:rsidP="007901A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show Macbeth is </w:t>
            </w:r>
            <w:r w:rsidRPr="007901AC">
              <w:rPr>
                <w:rFonts w:asciiTheme="majorHAnsi" w:hAnsiTheme="majorHAnsi" w:cstheme="majorHAnsi"/>
                <w:b/>
              </w:rPr>
              <w:t>ambitious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</w:tcPr>
          <w:p w14:paraId="671729A6" w14:textId="77777777" w:rsidR="007901AC" w:rsidRDefault="00B86C03" w:rsidP="007901A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What </w:t>
            </w:r>
            <w:r w:rsidR="007901AC">
              <w:rPr>
                <w:rFonts w:asciiTheme="majorHAnsi" w:hAnsiTheme="majorHAnsi" w:cstheme="majorHAnsi"/>
              </w:rPr>
              <w:t>‘</w:t>
            </w:r>
            <w:r w:rsidR="007901AC" w:rsidRPr="007901AC">
              <w:rPr>
                <w:rFonts w:asciiTheme="majorHAnsi" w:hAnsiTheme="majorHAnsi" w:cstheme="majorHAnsi"/>
                <w:b/>
              </w:rPr>
              <w:t>hints</w:t>
            </w:r>
            <w:r w:rsidR="007901AC">
              <w:rPr>
                <w:rFonts w:asciiTheme="majorHAnsi" w:hAnsiTheme="majorHAnsi" w:cstheme="majorHAnsi"/>
              </w:rPr>
              <w:t xml:space="preserve">’ does Shakespeare </w:t>
            </w:r>
          </w:p>
          <w:p w14:paraId="7EA5B924" w14:textId="77777777" w:rsidR="00B86C03" w:rsidRDefault="007901AC" w:rsidP="007901A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provide the audience with</w:t>
            </w:r>
            <w:r w:rsidR="00B86C03">
              <w:rPr>
                <w:rFonts w:asciiTheme="majorHAnsi" w:hAnsiTheme="majorHAnsi" w:cstheme="majorHAnsi"/>
              </w:rPr>
              <w:t>?</w:t>
            </w:r>
          </w:p>
        </w:tc>
      </w:tr>
      <w:tr w:rsidR="00B86C03" w14:paraId="25146931" w14:textId="77777777" w:rsidTr="00B86C03">
        <w:trPr>
          <w:trHeight w:val="3441"/>
        </w:trPr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95A0E" w14:textId="77777777" w:rsidR="007901AC" w:rsidRDefault="007901AC" w:rsidP="007901A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What ‘</w:t>
            </w:r>
            <w:r w:rsidRPr="007901AC">
              <w:rPr>
                <w:rFonts w:asciiTheme="majorHAnsi" w:hAnsiTheme="majorHAnsi" w:cstheme="majorHAnsi"/>
                <w:b/>
              </w:rPr>
              <w:t>evil acts</w:t>
            </w:r>
            <w:r>
              <w:rPr>
                <w:rFonts w:asciiTheme="majorHAnsi" w:hAnsiTheme="majorHAnsi" w:cstheme="majorHAnsi"/>
              </w:rPr>
              <w:t xml:space="preserve">’ does </w:t>
            </w:r>
          </w:p>
          <w:p w14:paraId="13B0D58E" w14:textId="77777777" w:rsidR="00B86C03" w:rsidRDefault="007901AC" w:rsidP="007901A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Macbeth commit?</w:t>
            </w:r>
          </w:p>
          <w:p w14:paraId="01FD75D7" w14:textId="77777777" w:rsidR="00B86C03" w:rsidRDefault="00B86C03" w:rsidP="00731126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E76FE" w14:textId="77777777" w:rsidR="00B86C03" w:rsidRDefault="00B86C03" w:rsidP="00731126">
            <w:pPr>
              <w:ind w:right="-48"/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15B2B076" wp14:editId="03286335">
                  <wp:extent cx="3122295" cy="1314450"/>
                  <wp:effectExtent l="19050" t="19050" r="20955" b="190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295" cy="1314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47EFD4" w14:textId="77777777" w:rsidR="00B86C03" w:rsidRPr="00A473FD" w:rsidRDefault="00B86C03" w:rsidP="00731126">
            <w:pPr>
              <w:pStyle w:val="Footer"/>
              <w:ind w:right="-48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  <w:p w14:paraId="5FC864AA" w14:textId="77777777" w:rsidR="00B86C03" w:rsidRPr="00FC4B03" w:rsidRDefault="00B86C03" w:rsidP="00731126">
            <w:pPr>
              <w:pStyle w:val="Footer"/>
              <w:ind w:right="-48"/>
              <w:jc w:val="center"/>
              <w:rPr>
                <w:rFonts w:asciiTheme="majorHAnsi" w:hAnsiTheme="majorHAnsi" w:cstheme="majorHAnsi"/>
                <w:sz w:val="15"/>
                <w:szCs w:val="15"/>
              </w:rPr>
            </w:pPr>
            <w:r w:rsidRPr="00FC4B03">
              <w:rPr>
                <w:rFonts w:asciiTheme="majorHAnsi" w:hAnsiTheme="majorHAnsi" w:cstheme="majorHAnsi"/>
                <w:sz w:val="15"/>
                <w:szCs w:val="15"/>
              </w:rPr>
              <w:t xml:space="preserve">Source: Introduction to </w:t>
            </w:r>
            <w:r>
              <w:rPr>
                <w:rFonts w:asciiTheme="majorHAnsi" w:hAnsiTheme="majorHAnsi" w:cstheme="majorHAnsi"/>
                <w:i/>
                <w:sz w:val="15"/>
                <w:szCs w:val="15"/>
              </w:rPr>
              <w:t>The RSA Shakespeare</w:t>
            </w:r>
            <w:r w:rsidRPr="00FC4B03">
              <w:rPr>
                <w:rFonts w:asciiTheme="majorHAnsi" w:hAnsiTheme="majorHAnsi" w:cstheme="majorHAnsi"/>
                <w:sz w:val="15"/>
                <w:szCs w:val="15"/>
              </w:rPr>
              <w:t xml:space="preserve"> edition of </w:t>
            </w:r>
            <w:r w:rsidRPr="00FC4B03">
              <w:rPr>
                <w:rFonts w:asciiTheme="majorHAnsi" w:hAnsiTheme="majorHAnsi" w:cstheme="majorHAnsi"/>
                <w:i/>
                <w:sz w:val="15"/>
                <w:szCs w:val="15"/>
              </w:rPr>
              <w:t>Macbeth</w:t>
            </w:r>
            <w:r w:rsidRPr="00FC4B03">
              <w:rPr>
                <w:rFonts w:asciiTheme="majorHAnsi" w:hAnsiTheme="majorHAnsi" w:cstheme="majorHAnsi"/>
                <w:sz w:val="15"/>
                <w:szCs w:val="15"/>
              </w:rPr>
              <w:t xml:space="preserve"> (Heinemann)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AC6FE" w14:textId="77777777" w:rsidR="00EE3622" w:rsidRDefault="00EE3622" w:rsidP="007901A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Who is ultimately </w:t>
            </w:r>
            <w:r w:rsidRPr="00EE3622">
              <w:rPr>
                <w:rFonts w:asciiTheme="majorHAnsi" w:hAnsiTheme="majorHAnsi" w:cstheme="majorHAnsi"/>
                <w:b/>
              </w:rPr>
              <w:t>responsible</w:t>
            </w:r>
            <w:r>
              <w:rPr>
                <w:rFonts w:asciiTheme="majorHAnsi" w:hAnsiTheme="majorHAnsi" w:cstheme="majorHAnsi"/>
              </w:rPr>
              <w:t xml:space="preserve"> for making</w:t>
            </w:r>
          </w:p>
          <w:p w14:paraId="6F40D410" w14:textId="77777777" w:rsidR="00B86C03" w:rsidRDefault="00EE3622" w:rsidP="007901AC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sure Macbeth ‘pays for his crimes’?</w:t>
            </w:r>
            <w:r w:rsidR="007901A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251EE3" w14:paraId="0F3D478C" w14:textId="77777777" w:rsidTr="00251EE3">
        <w:trPr>
          <w:trHeight w:val="3441"/>
        </w:trPr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144E8D" w14:textId="77777777" w:rsidR="00251EE3" w:rsidRPr="00206618" w:rsidRDefault="00251EE3" w:rsidP="00251EE3">
            <w:pPr>
              <w:jc w:val="center"/>
              <w:rPr>
                <w:rFonts w:asciiTheme="majorHAnsi" w:hAnsiTheme="majorHAnsi" w:cstheme="majorHAnsi"/>
              </w:rPr>
            </w:pPr>
            <w:r w:rsidRPr="00206618">
              <w:rPr>
                <w:rFonts w:asciiTheme="majorHAnsi" w:hAnsiTheme="majorHAnsi" w:cstheme="majorHAnsi"/>
              </w:rPr>
              <w:t>In what ways is ‘</w:t>
            </w:r>
            <w:r w:rsidRPr="00206618">
              <w:rPr>
                <w:rFonts w:asciiTheme="majorHAnsi" w:hAnsiTheme="majorHAnsi" w:cstheme="majorHAnsi"/>
                <w:b/>
              </w:rPr>
              <w:t>justice</w:t>
            </w:r>
            <w:r w:rsidRPr="00206618">
              <w:rPr>
                <w:rFonts w:asciiTheme="majorHAnsi" w:hAnsiTheme="majorHAnsi" w:cstheme="majorHAnsi"/>
              </w:rPr>
              <w:t xml:space="preserve">’ finally </w:t>
            </w:r>
          </w:p>
          <w:p w14:paraId="75163137" w14:textId="77777777" w:rsidR="00251EE3" w:rsidRDefault="00251EE3" w:rsidP="00251EE3">
            <w:pPr>
              <w:jc w:val="center"/>
              <w:rPr>
                <w:rFonts w:asciiTheme="majorHAnsi" w:hAnsiTheme="majorHAnsi" w:cstheme="majorHAnsi"/>
              </w:rPr>
            </w:pPr>
            <w:r w:rsidRPr="00206618">
              <w:rPr>
                <w:rFonts w:asciiTheme="majorHAnsi" w:hAnsiTheme="majorHAnsi" w:cstheme="majorHAnsi"/>
              </w:rPr>
              <w:t>done at the end of the play?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6AFB72" w14:textId="77777777" w:rsidR="00206618" w:rsidRDefault="00206618" w:rsidP="00EE362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Who does Macbeth eventually come </w:t>
            </w:r>
          </w:p>
          <w:p w14:paraId="763D36FA" w14:textId="77777777" w:rsidR="00251EE3" w:rsidRDefault="00206618" w:rsidP="00EE3622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‘</w:t>
            </w:r>
            <w:r w:rsidRPr="00206618">
              <w:rPr>
                <w:rFonts w:asciiTheme="majorHAnsi" w:hAnsiTheme="majorHAnsi" w:cstheme="majorHAnsi"/>
                <w:b/>
              </w:rPr>
              <w:t>face-to-face</w:t>
            </w:r>
            <w:r w:rsidRPr="00206618">
              <w:rPr>
                <w:rFonts w:asciiTheme="majorHAnsi" w:hAnsiTheme="majorHAnsi" w:cstheme="majorHAnsi"/>
              </w:rPr>
              <w:t>’ with and</w:t>
            </w:r>
            <w:r>
              <w:rPr>
                <w:rFonts w:asciiTheme="majorHAnsi" w:hAnsiTheme="majorHAnsi" w:cstheme="majorHAnsi"/>
              </w:rPr>
              <w:t xml:space="preserve"> how does he react?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730AAF" w14:textId="77777777" w:rsidR="00251EE3" w:rsidRDefault="00251EE3" w:rsidP="00251EE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Retrieve two quotations from scenes that</w:t>
            </w:r>
          </w:p>
          <w:p w14:paraId="496DAAC6" w14:textId="77777777" w:rsidR="00251EE3" w:rsidRDefault="00251EE3" w:rsidP="00251EE3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focus on Macbeth being brought to </w:t>
            </w:r>
            <w:r w:rsidRPr="007901AC">
              <w:rPr>
                <w:rFonts w:asciiTheme="majorHAnsi" w:hAnsiTheme="majorHAnsi" w:cstheme="majorHAnsi"/>
                <w:b/>
              </w:rPr>
              <w:t>justice</w:t>
            </w:r>
          </w:p>
        </w:tc>
      </w:tr>
    </w:tbl>
    <w:p w14:paraId="3CEE82A0" w14:textId="77777777" w:rsidR="00B86C03" w:rsidRDefault="00B86C03" w:rsidP="00B86C03">
      <w:pPr>
        <w:spacing w:after="0" w:line="240" w:lineRule="auto"/>
        <w:rPr>
          <w:rFonts w:asciiTheme="majorHAnsi" w:hAnsiTheme="majorHAnsi" w:cstheme="majorHAnsi"/>
        </w:rPr>
      </w:pPr>
    </w:p>
    <w:p w14:paraId="251619E1" w14:textId="77777777" w:rsidR="00367397" w:rsidRDefault="00367397" w:rsidP="00C11B31">
      <w:pPr>
        <w:spacing w:after="0" w:line="240" w:lineRule="auto"/>
        <w:rPr>
          <w:rFonts w:asciiTheme="majorHAnsi" w:hAnsiTheme="majorHAnsi" w:cstheme="majorHAnsi"/>
        </w:rPr>
      </w:pPr>
    </w:p>
    <w:tbl>
      <w:tblPr>
        <w:tblStyle w:val="TableGrid"/>
        <w:tblW w:w="15398" w:type="dxa"/>
        <w:tblLayout w:type="fixed"/>
        <w:tblLook w:val="04A0" w:firstRow="1" w:lastRow="0" w:firstColumn="1" w:lastColumn="0" w:noHBand="0" w:noVBand="1"/>
      </w:tblPr>
      <w:tblGrid>
        <w:gridCol w:w="5132"/>
        <w:gridCol w:w="5133"/>
        <w:gridCol w:w="5133"/>
      </w:tblGrid>
      <w:tr w:rsidR="00590E40" w14:paraId="2BD2B7B0" w14:textId="77777777" w:rsidTr="00C7590A">
        <w:trPr>
          <w:trHeight w:val="3441"/>
        </w:trPr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</w:tcPr>
          <w:p w14:paraId="5BEB99D7" w14:textId="77777777" w:rsidR="00517950" w:rsidRDefault="00517950" w:rsidP="00C7590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 xml:space="preserve">When did </w:t>
            </w:r>
            <w:r w:rsidRPr="00517950">
              <w:rPr>
                <w:rFonts w:asciiTheme="majorHAnsi" w:hAnsiTheme="majorHAnsi" w:cstheme="majorHAnsi"/>
                <w:b/>
              </w:rPr>
              <w:t>James I</w:t>
            </w:r>
            <w:r>
              <w:rPr>
                <w:rFonts w:asciiTheme="majorHAnsi" w:hAnsiTheme="majorHAnsi" w:cstheme="majorHAnsi"/>
              </w:rPr>
              <w:t xml:space="preserve"> become King of England and </w:t>
            </w:r>
          </w:p>
          <w:p w14:paraId="7879A36B" w14:textId="77777777" w:rsidR="00590E40" w:rsidRDefault="00517950" w:rsidP="00C7590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what threats were there to his kingship?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</w:tcPr>
          <w:p w14:paraId="6D7F49A9" w14:textId="77777777" w:rsidR="00E7341F" w:rsidRDefault="00E7341F" w:rsidP="00C7590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What ‘</w:t>
            </w:r>
            <w:r w:rsidRPr="00E7341F">
              <w:rPr>
                <w:rFonts w:asciiTheme="majorHAnsi" w:hAnsiTheme="majorHAnsi" w:cstheme="majorHAnsi"/>
                <w:b/>
              </w:rPr>
              <w:t>order</w:t>
            </w:r>
            <w:r>
              <w:rPr>
                <w:rFonts w:asciiTheme="majorHAnsi" w:hAnsiTheme="majorHAnsi" w:cstheme="majorHAnsi"/>
              </w:rPr>
              <w:t xml:space="preserve">’ did the </w:t>
            </w:r>
          </w:p>
          <w:p w14:paraId="4739DA18" w14:textId="77777777" w:rsidR="00590E40" w:rsidRDefault="00E7341F" w:rsidP="00C7590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Jacobeans believe in?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</w:tcPr>
          <w:p w14:paraId="1170B4BF" w14:textId="77777777" w:rsidR="00590E40" w:rsidRDefault="00590E40" w:rsidP="00E7341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What </w:t>
            </w:r>
            <w:r w:rsidR="00E7341F">
              <w:rPr>
                <w:rFonts w:asciiTheme="majorHAnsi" w:hAnsiTheme="majorHAnsi" w:cstheme="majorHAnsi"/>
              </w:rPr>
              <w:t>‘</w:t>
            </w:r>
            <w:r w:rsidR="00E7341F" w:rsidRPr="00E7341F">
              <w:rPr>
                <w:rFonts w:asciiTheme="majorHAnsi" w:hAnsiTheme="majorHAnsi" w:cstheme="majorHAnsi"/>
                <w:b/>
              </w:rPr>
              <w:t>unnatural</w:t>
            </w:r>
            <w:r w:rsidR="00E7341F">
              <w:rPr>
                <w:rFonts w:asciiTheme="majorHAnsi" w:hAnsiTheme="majorHAnsi" w:cstheme="majorHAnsi"/>
              </w:rPr>
              <w:t>’ events are reported in A2-S4 that suggest the divine order has been subverted?</w:t>
            </w:r>
          </w:p>
        </w:tc>
      </w:tr>
      <w:tr w:rsidR="00590E40" w14:paraId="7491F004" w14:textId="77777777" w:rsidTr="00C7590A">
        <w:trPr>
          <w:trHeight w:val="3441"/>
        </w:trPr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E0A2F" w14:textId="77777777" w:rsidR="00B86404" w:rsidRDefault="00B86404" w:rsidP="00B86404">
            <w:pPr>
              <w:ind w:right="-48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What does the word</w:t>
            </w:r>
          </w:p>
          <w:p w14:paraId="0895E827" w14:textId="7E37B85B" w:rsidR="00590E40" w:rsidRDefault="00B86404" w:rsidP="00B8640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‘</w:t>
            </w:r>
            <w:r>
              <w:rPr>
                <w:rFonts w:asciiTheme="majorHAnsi" w:hAnsiTheme="majorHAnsi" w:cstheme="majorHAnsi"/>
                <w:b/>
              </w:rPr>
              <w:t>divine</w:t>
            </w:r>
            <w:r>
              <w:rPr>
                <w:rFonts w:asciiTheme="majorHAnsi" w:hAnsiTheme="majorHAnsi" w:cstheme="majorHAnsi"/>
              </w:rPr>
              <w:t>’ mean?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7C52E" w14:textId="77777777" w:rsidR="00590E40" w:rsidRDefault="00590E40" w:rsidP="00C7590A">
            <w:pPr>
              <w:ind w:right="-48"/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inline distT="0" distB="0" distL="0" distR="0" wp14:anchorId="3F728E8B" wp14:editId="28D33D5F">
                  <wp:extent cx="3122295" cy="876300"/>
                  <wp:effectExtent l="19050" t="19050" r="20955" b="190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295" cy="876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46B93" w14:textId="77777777" w:rsidR="00590E40" w:rsidRPr="00A473FD" w:rsidRDefault="00590E40" w:rsidP="00C7590A">
            <w:pPr>
              <w:pStyle w:val="Footer"/>
              <w:ind w:right="-48"/>
              <w:jc w:val="center"/>
              <w:rPr>
                <w:rFonts w:asciiTheme="majorHAnsi" w:hAnsiTheme="majorHAnsi" w:cstheme="majorHAnsi"/>
                <w:sz w:val="4"/>
                <w:szCs w:val="4"/>
              </w:rPr>
            </w:pPr>
          </w:p>
          <w:p w14:paraId="0EAFB59B" w14:textId="77777777" w:rsidR="00590E40" w:rsidRPr="00FC4B03" w:rsidRDefault="00590E40" w:rsidP="00C7590A">
            <w:pPr>
              <w:pStyle w:val="Footer"/>
              <w:ind w:right="-48"/>
              <w:jc w:val="center"/>
              <w:rPr>
                <w:rFonts w:asciiTheme="majorHAnsi" w:hAnsiTheme="majorHAnsi" w:cstheme="majorHAnsi"/>
                <w:sz w:val="15"/>
                <w:szCs w:val="15"/>
              </w:rPr>
            </w:pPr>
            <w:r w:rsidRPr="00FC4B03">
              <w:rPr>
                <w:rFonts w:asciiTheme="majorHAnsi" w:hAnsiTheme="majorHAnsi" w:cstheme="majorHAnsi"/>
                <w:sz w:val="15"/>
                <w:szCs w:val="15"/>
              </w:rPr>
              <w:t xml:space="preserve">Source: Introduction to </w:t>
            </w:r>
            <w:r>
              <w:rPr>
                <w:rFonts w:asciiTheme="majorHAnsi" w:hAnsiTheme="majorHAnsi" w:cstheme="majorHAnsi"/>
                <w:i/>
                <w:sz w:val="15"/>
                <w:szCs w:val="15"/>
              </w:rPr>
              <w:t>The RSA Shakespeare</w:t>
            </w:r>
            <w:r w:rsidRPr="00FC4B03">
              <w:rPr>
                <w:rFonts w:asciiTheme="majorHAnsi" w:hAnsiTheme="majorHAnsi" w:cstheme="majorHAnsi"/>
                <w:sz w:val="15"/>
                <w:szCs w:val="15"/>
              </w:rPr>
              <w:t xml:space="preserve"> edition of </w:t>
            </w:r>
            <w:r w:rsidRPr="00FC4B03">
              <w:rPr>
                <w:rFonts w:asciiTheme="majorHAnsi" w:hAnsiTheme="majorHAnsi" w:cstheme="majorHAnsi"/>
                <w:i/>
                <w:sz w:val="15"/>
                <w:szCs w:val="15"/>
              </w:rPr>
              <w:t>Macbeth</w:t>
            </w:r>
            <w:r w:rsidRPr="00FC4B03">
              <w:rPr>
                <w:rFonts w:asciiTheme="majorHAnsi" w:hAnsiTheme="majorHAnsi" w:cstheme="majorHAnsi"/>
                <w:sz w:val="15"/>
                <w:szCs w:val="15"/>
              </w:rPr>
              <w:t xml:space="preserve"> (Heinemann)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8B1CC" w14:textId="64AB5771" w:rsidR="00E731B5" w:rsidRDefault="00E731B5" w:rsidP="00C7590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 what way</w:t>
            </w:r>
            <w:r w:rsidR="00B86404">
              <w:rPr>
                <w:rFonts w:asciiTheme="majorHAnsi" w:hAnsiTheme="majorHAnsi" w:cstheme="majorHAnsi"/>
              </w:rPr>
              <w:t>s</w:t>
            </w:r>
            <w:r>
              <w:rPr>
                <w:rFonts w:asciiTheme="majorHAnsi" w:hAnsiTheme="majorHAnsi" w:cstheme="majorHAnsi"/>
              </w:rPr>
              <w:t xml:space="preserve"> is a monarch </w:t>
            </w:r>
          </w:p>
          <w:p w14:paraId="17F38715" w14:textId="0875C524" w:rsidR="00590E40" w:rsidRDefault="00E731B5" w:rsidP="00C7590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the ‘</w:t>
            </w:r>
            <w:r w:rsidRPr="00E731B5">
              <w:rPr>
                <w:rFonts w:asciiTheme="majorHAnsi" w:hAnsiTheme="majorHAnsi" w:cstheme="majorHAnsi"/>
                <w:b/>
                <w:bCs/>
              </w:rPr>
              <w:t>agent</w:t>
            </w:r>
            <w:r w:rsidRPr="00B86404">
              <w:rPr>
                <w:rFonts w:asciiTheme="majorHAnsi" w:hAnsiTheme="majorHAnsi" w:cstheme="majorHAnsi"/>
              </w:rPr>
              <w:t xml:space="preserve">’ </w:t>
            </w:r>
            <w:r>
              <w:rPr>
                <w:rFonts w:asciiTheme="majorHAnsi" w:hAnsiTheme="majorHAnsi" w:cstheme="majorHAnsi"/>
              </w:rPr>
              <w:t>of God</w:t>
            </w:r>
            <w:r w:rsidR="00590E40">
              <w:rPr>
                <w:rFonts w:asciiTheme="majorHAnsi" w:hAnsiTheme="majorHAnsi" w:cstheme="majorHAnsi"/>
              </w:rPr>
              <w:t xml:space="preserve">? </w:t>
            </w:r>
          </w:p>
        </w:tc>
      </w:tr>
      <w:tr w:rsidR="00590E40" w14:paraId="36EEE24D" w14:textId="77777777" w:rsidTr="00C7590A">
        <w:trPr>
          <w:trHeight w:val="3441"/>
        </w:trPr>
        <w:tc>
          <w:tcPr>
            <w:tcW w:w="5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445211" w14:textId="77777777" w:rsidR="00B86404" w:rsidRDefault="00B86404" w:rsidP="00C7590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How are the </w:t>
            </w:r>
            <w:r w:rsidRPr="00B86404">
              <w:rPr>
                <w:rFonts w:asciiTheme="majorHAnsi" w:hAnsiTheme="majorHAnsi" w:cstheme="majorHAnsi"/>
                <w:b/>
                <w:bCs/>
              </w:rPr>
              <w:t>Witches</w:t>
            </w:r>
            <w:r>
              <w:rPr>
                <w:rFonts w:asciiTheme="majorHAnsi" w:hAnsiTheme="majorHAnsi" w:cstheme="majorHAnsi"/>
              </w:rPr>
              <w:t xml:space="preserve"> presented</w:t>
            </w:r>
          </w:p>
          <w:p w14:paraId="46A959C3" w14:textId="0C0D2514" w:rsidR="00590E40" w:rsidRDefault="00B86404" w:rsidP="00C7590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 A1-S1 and A1-S3</w:t>
            </w:r>
            <w:r w:rsidR="00590E40" w:rsidRPr="00206618">
              <w:rPr>
                <w:rFonts w:asciiTheme="majorHAnsi" w:hAnsiTheme="majorHAnsi" w:cstheme="majorHAnsi"/>
              </w:rPr>
              <w:t>?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E7AB81" w14:textId="77777777" w:rsidR="00B86404" w:rsidRDefault="00B86404" w:rsidP="00C7590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Why does Lady Macbeth </w:t>
            </w:r>
          </w:p>
          <w:p w14:paraId="2342934E" w14:textId="1BFC58CF" w:rsidR="00590E40" w:rsidRDefault="00B86404" w:rsidP="00C7590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appeal to </w:t>
            </w:r>
            <w:r w:rsidRPr="00B86404">
              <w:rPr>
                <w:rFonts w:asciiTheme="majorHAnsi" w:hAnsiTheme="majorHAnsi" w:cstheme="majorHAnsi"/>
                <w:b/>
                <w:bCs/>
              </w:rPr>
              <w:t>evil spirits</w:t>
            </w:r>
            <w:r>
              <w:rPr>
                <w:rFonts w:asciiTheme="majorHAnsi" w:hAnsiTheme="majorHAnsi" w:cstheme="majorHAnsi"/>
              </w:rPr>
              <w:t xml:space="preserve"> in A1-S5</w:t>
            </w:r>
            <w:r w:rsidR="00590E40">
              <w:rPr>
                <w:rFonts w:asciiTheme="majorHAnsi" w:hAnsiTheme="majorHAnsi" w:cstheme="majorHAnsi"/>
              </w:rPr>
              <w:t>?</w:t>
            </w:r>
          </w:p>
        </w:tc>
        <w:tc>
          <w:tcPr>
            <w:tcW w:w="51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72E2F7" w14:textId="77777777" w:rsidR="00B86404" w:rsidRDefault="00B86404" w:rsidP="00C7590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What are the parallels between the </w:t>
            </w:r>
          </w:p>
          <w:p w14:paraId="15F36ED0" w14:textId="7BF2F376" w:rsidR="00590E40" w:rsidRDefault="00B86404" w:rsidP="00C7590A">
            <w:pPr>
              <w:jc w:val="center"/>
              <w:rPr>
                <w:rFonts w:asciiTheme="majorHAnsi" w:hAnsiTheme="majorHAnsi" w:cstheme="majorHAnsi"/>
              </w:rPr>
            </w:pPr>
            <w:r w:rsidRPr="00B86404">
              <w:rPr>
                <w:rFonts w:asciiTheme="majorHAnsi" w:hAnsiTheme="majorHAnsi" w:cstheme="majorHAnsi"/>
                <w:b/>
                <w:bCs/>
              </w:rPr>
              <w:t>rebellious</w:t>
            </w:r>
            <w:r>
              <w:rPr>
                <w:rFonts w:asciiTheme="majorHAnsi" w:hAnsiTheme="majorHAnsi" w:cstheme="majorHAnsi"/>
              </w:rPr>
              <w:t xml:space="preserve"> Thane of Cawdor and Macbeth?</w:t>
            </w:r>
          </w:p>
        </w:tc>
      </w:tr>
    </w:tbl>
    <w:p w14:paraId="056C7B6B" w14:textId="77777777" w:rsidR="00590E40" w:rsidRPr="00C11B31" w:rsidRDefault="00590E40" w:rsidP="00C11B31">
      <w:pPr>
        <w:spacing w:after="0" w:line="240" w:lineRule="auto"/>
        <w:rPr>
          <w:rFonts w:asciiTheme="majorHAnsi" w:hAnsiTheme="majorHAnsi" w:cstheme="majorHAnsi"/>
        </w:rPr>
      </w:pPr>
    </w:p>
    <w:sectPr w:rsidR="00590E40" w:rsidRPr="00C11B31" w:rsidSect="00206618">
      <w:pgSz w:w="16838" w:h="11906" w:orient="landscape"/>
      <w:pgMar w:top="720" w:right="720" w:bottom="284" w:left="720" w:header="708" w:footer="2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71859" w14:textId="77777777" w:rsidR="00A473FD" w:rsidRDefault="00A473FD" w:rsidP="00A473FD">
      <w:pPr>
        <w:spacing w:after="0" w:line="240" w:lineRule="auto"/>
      </w:pPr>
      <w:r>
        <w:separator/>
      </w:r>
    </w:p>
  </w:endnote>
  <w:endnote w:type="continuationSeparator" w:id="0">
    <w:p w14:paraId="32249070" w14:textId="77777777" w:rsidR="00A473FD" w:rsidRDefault="00A473FD" w:rsidP="00A47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62BF2" w14:textId="77777777" w:rsidR="00A473FD" w:rsidRDefault="00A473FD" w:rsidP="00A473FD">
      <w:pPr>
        <w:spacing w:after="0" w:line="240" w:lineRule="auto"/>
      </w:pPr>
      <w:r>
        <w:separator/>
      </w:r>
    </w:p>
  </w:footnote>
  <w:footnote w:type="continuationSeparator" w:id="0">
    <w:p w14:paraId="164A9ADC" w14:textId="77777777" w:rsidR="00A473FD" w:rsidRDefault="00A473FD" w:rsidP="00A473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B31"/>
    <w:rsid w:val="000862BC"/>
    <w:rsid w:val="000A62DF"/>
    <w:rsid w:val="000C29D2"/>
    <w:rsid w:val="001A3C12"/>
    <w:rsid w:val="00206618"/>
    <w:rsid w:val="00251EE3"/>
    <w:rsid w:val="002A34C3"/>
    <w:rsid w:val="002F232A"/>
    <w:rsid w:val="00367397"/>
    <w:rsid w:val="003673C7"/>
    <w:rsid w:val="003A4930"/>
    <w:rsid w:val="003D3ABC"/>
    <w:rsid w:val="004064AE"/>
    <w:rsid w:val="004431E3"/>
    <w:rsid w:val="00517950"/>
    <w:rsid w:val="005355CB"/>
    <w:rsid w:val="00590E40"/>
    <w:rsid w:val="005B64D4"/>
    <w:rsid w:val="00617AF7"/>
    <w:rsid w:val="00787421"/>
    <w:rsid w:val="007901AC"/>
    <w:rsid w:val="008047E8"/>
    <w:rsid w:val="00805E00"/>
    <w:rsid w:val="008412FF"/>
    <w:rsid w:val="009D68A9"/>
    <w:rsid w:val="00A35B7E"/>
    <w:rsid w:val="00A45D93"/>
    <w:rsid w:val="00A473FD"/>
    <w:rsid w:val="00B86404"/>
    <w:rsid w:val="00B86C03"/>
    <w:rsid w:val="00BA2026"/>
    <w:rsid w:val="00C070D5"/>
    <w:rsid w:val="00C11B31"/>
    <w:rsid w:val="00C3170A"/>
    <w:rsid w:val="00D93E26"/>
    <w:rsid w:val="00DD13B2"/>
    <w:rsid w:val="00E731B5"/>
    <w:rsid w:val="00E7341F"/>
    <w:rsid w:val="00EE3622"/>
    <w:rsid w:val="00FC4B03"/>
    <w:rsid w:val="00FE6541"/>
    <w:rsid w:val="00FE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03D20203"/>
  <w15:chartTrackingRefBased/>
  <w15:docId w15:val="{979D5903-FF34-49C6-BF16-504AC7BE7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1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73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3FD"/>
  </w:style>
  <w:style w:type="paragraph" w:styleId="Footer">
    <w:name w:val="footer"/>
    <w:basedOn w:val="Normal"/>
    <w:link w:val="FooterChar"/>
    <w:uiPriority w:val="99"/>
    <w:unhideWhenUsed/>
    <w:rsid w:val="00A473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35</cp:revision>
  <cp:lastPrinted>2021-05-10T11:17:00Z</cp:lastPrinted>
  <dcterms:created xsi:type="dcterms:W3CDTF">2021-05-10T11:04:00Z</dcterms:created>
  <dcterms:modified xsi:type="dcterms:W3CDTF">2021-05-12T18:29:00Z</dcterms:modified>
</cp:coreProperties>
</file>