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06" w:rsidRPr="000B4806" w:rsidRDefault="000B4806" w:rsidP="000B4806">
      <w:pPr>
        <w:spacing w:after="0" w:line="240" w:lineRule="auto"/>
        <w:jc w:val="center"/>
        <w:rPr>
          <w:rFonts w:asciiTheme="majorHAnsi" w:hAnsiTheme="majorHAnsi"/>
          <w:b/>
          <w:sz w:val="72"/>
        </w:rPr>
      </w:pPr>
      <w:bookmarkStart w:id="0" w:name="_GoBack"/>
      <w:bookmarkEnd w:id="0"/>
      <w:r w:rsidRPr="000B4806">
        <w:rPr>
          <w:rFonts w:asciiTheme="majorHAnsi" w:hAnsiTheme="majorHAnsi"/>
          <w:b/>
          <w:sz w:val="72"/>
        </w:rPr>
        <w:t>Educational Research Digests</w:t>
      </w:r>
    </w:p>
    <w:p w:rsidR="000B4806" w:rsidRPr="000B4806" w:rsidRDefault="000B4806" w:rsidP="000B480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0B4806" w:rsidRPr="000B4806" w:rsidRDefault="00D36C16" w:rsidP="000B480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D36C16">
        <w:rPr>
          <w:rFonts w:asciiTheme="majorHAnsi" w:hAnsiTheme="majorHAnsi"/>
          <w:i/>
          <w:sz w:val="28"/>
          <w:szCs w:val="28"/>
        </w:rPr>
        <w:t>From</w:t>
      </w:r>
      <w:r>
        <w:rPr>
          <w:rFonts w:asciiTheme="majorHAnsi" w:hAnsiTheme="majorHAnsi"/>
          <w:sz w:val="28"/>
          <w:szCs w:val="28"/>
        </w:rPr>
        <w:t xml:space="preserve"> Gearey to Garrett to Loeb</w:t>
      </w:r>
    </w:p>
    <w:p w:rsidR="000B4806" w:rsidRDefault="000B4806" w:rsidP="000B480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EF0809" w:rsidRDefault="00EF0809" w:rsidP="000B480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EF0809" w:rsidRPr="000B4806" w:rsidRDefault="00EF0809" w:rsidP="000B480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0B4806" w:rsidRPr="000B4806" w:rsidRDefault="000B4806" w:rsidP="000B480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321B21" w:rsidRPr="00321B21" w:rsidRDefault="00321B21" w:rsidP="00321B2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321B21">
        <w:rPr>
          <w:rFonts w:asciiTheme="majorHAnsi" w:hAnsiTheme="majorHAnsi"/>
          <w:b/>
          <w:sz w:val="28"/>
          <w:szCs w:val="28"/>
        </w:rPr>
        <w:t>Teaching and Learning</w:t>
      </w:r>
      <w:r w:rsidR="0005705C">
        <w:rPr>
          <w:rFonts w:asciiTheme="majorHAnsi" w:hAnsiTheme="majorHAnsi"/>
          <w:b/>
          <w:sz w:val="28"/>
          <w:szCs w:val="28"/>
        </w:rPr>
        <w:t xml:space="preserve"> </w:t>
      </w:r>
    </w:p>
    <w:p w:rsidR="00321B21" w:rsidRPr="00EF0809" w:rsidRDefault="00321B21" w:rsidP="00321B21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</w:tblGrid>
      <w:tr w:rsidR="00D36C16" w:rsidTr="00EF0809">
        <w:tc>
          <w:tcPr>
            <w:tcW w:w="2547" w:type="dxa"/>
            <w:shd w:val="clear" w:color="auto" w:fill="FFF2CC" w:themeFill="accent4" w:themeFillTint="33"/>
          </w:tcPr>
          <w:p w:rsidR="00D36C16" w:rsidRDefault="00D36C16" w:rsidP="00321B2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D36C16" w:rsidRDefault="00D36C16" w:rsidP="00321B2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21B21" w:rsidRDefault="00321B21" w:rsidP="00321B21">
      <w:pPr>
        <w:pStyle w:val="ListParagraph"/>
        <w:numPr>
          <w:ilvl w:val="0"/>
          <w:numId w:val="5"/>
        </w:numPr>
        <w:rPr>
          <w:rFonts w:asciiTheme="majorHAnsi" w:hAnsiTheme="majorHAnsi"/>
          <w:lang w:eastAsia="en-GB"/>
        </w:rPr>
      </w:pPr>
      <w:r w:rsidRPr="0005705C">
        <w:rPr>
          <w:rFonts w:asciiTheme="majorHAnsi" w:hAnsiTheme="majorHAnsi"/>
          <w:b/>
          <w:i/>
          <w:lang w:eastAsia="en-GB"/>
        </w:rPr>
        <w:t>Folk Knowledge and Academic Learning</w:t>
      </w:r>
      <w:r w:rsidRPr="00321B21">
        <w:rPr>
          <w:rFonts w:asciiTheme="majorHAnsi" w:hAnsiTheme="majorHAnsi"/>
          <w:lang w:eastAsia="en-GB"/>
        </w:rPr>
        <w:t>, by David C. Geary</w:t>
      </w:r>
    </w:p>
    <w:p w:rsidR="00321B21" w:rsidRPr="00321B21" w:rsidRDefault="00321B21" w:rsidP="00321B21">
      <w:pPr>
        <w:pStyle w:val="ListParagraph"/>
        <w:ind w:left="360"/>
        <w:rPr>
          <w:rFonts w:asciiTheme="majorHAnsi" w:hAnsiTheme="majorHAnsi"/>
          <w:sz w:val="10"/>
          <w:szCs w:val="10"/>
          <w:lang w:eastAsia="en-GB"/>
        </w:rPr>
      </w:pPr>
    </w:p>
    <w:p w:rsidR="00321B21" w:rsidRPr="00321B21" w:rsidRDefault="00321B21" w:rsidP="00321B21">
      <w:pPr>
        <w:pStyle w:val="ListParagraph"/>
        <w:numPr>
          <w:ilvl w:val="0"/>
          <w:numId w:val="5"/>
        </w:numPr>
        <w:tabs>
          <w:tab w:val="left" w:pos="9498"/>
        </w:tabs>
        <w:ind w:right="-23"/>
        <w:rPr>
          <w:rFonts w:asciiTheme="majorHAnsi" w:hAnsiTheme="majorHAnsi"/>
          <w:lang w:eastAsia="en-GB"/>
        </w:rPr>
      </w:pPr>
      <w:r w:rsidRPr="0005705C">
        <w:rPr>
          <w:rFonts w:asciiTheme="majorHAnsi" w:hAnsiTheme="majorHAnsi"/>
          <w:b/>
          <w:i/>
        </w:rPr>
        <w:t>Improving Students’ Learning with Effective Learning Techniques</w:t>
      </w:r>
      <w:r>
        <w:rPr>
          <w:rFonts w:asciiTheme="majorHAnsi" w:hAnsiTheme="majorHAnsi"/>
          <w:lang w:eastAsia="en-GB"/>
        </w:rPr>
        <w:t xml:space="preserve">, by John </w:t>
      </w:r>
      <w:proofErr w:type="spellStart"/>
      <w:r>
        <w:rPr>
          <w:rFonts w:asciiTheme="majorHAnsi" w:hAnsiTheme="majorHAnsi"/>
          <w:lang w:eastAsia="en-GB"/>
        </w:rPr>
        <w:t>Dunlosky</w:t>
      </w:r>
      <w:proofErr w:type="spellEnd"/>
      <w:r>
        <w:rPr>
          <w:rFonts w:asciiTheme="majorHAnsi" w:hAnsiTheme="majorHAnsi"/>
          <w:lang w:eastAsia="en-GB"/>
        </w:rPr>
        <w:t xml:space="preserve"> et al.</w:t>
      </w:r>
    </w:p>
    <w:p w:rsidR="00321B21" w:rsidRPr="00321B21" w:rsidRDefault="00321B21" w:rsidP="00321B21">
      <w:pPr>
        <w:pStyle w:val="ListParagraph"/>
        <w:ind w:left="360"/>
        <w:rPr>
          <w:rFonts w:asciiTheme="majorHAnsi" w:hAnsiTheme="majorHAnsi"/>
          <w:sz w:val="10"/>
          <w:szCs w:val="10"/>
          <w:lang w:eastAsia="en-GB"/>
        </w:rPr>
      </w:pPr>
    </w:p>
    <w:p w:rsidR="00321B21" w:rsidRPr="00321B21" w:rsidRDefault="00321B21" w:rsidP="00321B21">
      <w:pPr>
        <w:pStyle w:val="ListParagraph"/>
        <w:numPr>
          <w:ilvl w:val="0"/>
          <w:numId w:val="5"/>
        </w:numPr>
        <w:rPr>
          <w:rFonts w:asciiTheme="majorHAnsi" w:hAnsiTheme="majorHAnsi"/>
          <w:lang w:eastAsia="en-GB"/>
        </w:rPr>
      </w:pPr>
      <w:r w:rsidRPr="0005705C">
        <w:rPr>
          <w:rFonts w:asciiTheme="majorHAnsi" w:hAnsiTheme="majorHAnsi"/>
          <w:b/>
          <w:i/>
          <w:lang w:eastAsia="en-GB"/>
        </w:rPr>
        <w:t>Wait Time: Slowing Down May Be A Way of Speeding Up</w:t>
      </w:r>
      <w:r w:rsidRPr="00321B21">
        <w:rPr>
          <w:rFonts w:asciiTheme="majorHAnsi" w:hAnsiTheme="majorHAnsi"/>
          <w:lang w:eastAsia="en-GB"/>
        </w:rPr>
        <w:t>, by Mary</w:t>
      </w:r>
      <w:r>
        <w:rPr>
          <w:rFonts w:asciiTheme="majorHAnsi" w:hAnsiTheme="majorHAnsi"/>
          <w:lang w:eastAsia="en-GB"/>
        </w:rPr>
        <w:t xml:space="preserve"> Rowe</w:t>
      </w:r>
    </w:p>
    <w:p w:rsidR="00321B21" w:rsidRPr="00321B21" w:rsidRDefault="00321B21" w:rsidP="00321B21">
      <w:pPr>
        <w:pStyle w:val="ListParagraph"/>
        <w:ind w:left="360"/>
        <w:rPr>
          <w:rFonts w:asciiTheme="majorHAnsi" w:hAnsiTheme="majorHAnsi"/>
          <w:sz w:val="10"/>
          <w:szCs w:val="10"/>
          <w:lang w:eastAsia="en-GB"/>
        </w:rPr>
      </w:pPr>
    </w:p>
    <w:p w:rsidR="00321B21" w:rsidRPr="00321B21" w:rsidRDefault="00321B21" w:rsidP="00321B21">
      <w:pPr>
        <w:pStyle w:val="ListParagraph"/>
        <w:numPr>
          <w:ilvl w:val="0"/>
          <w:numId w:val="5"/>
        </w:numPr>
        <w:rPr>
          <w:rFonts w:asciiTheme="majorHAnsi" w:hAnsiTheme="majorHAnsi"/>
          <w:lang w:eastAsia="en-GB"/>
        </w:rPr>
      </w:pPr>
      <w:r w:rsidRPr="0005705C">
        <w:rPr>
          <w:rFonts w:asciiTheme="majorHAnsi" w:hAnsiTheme="majorHAnsi"/>
          <w:b/>
          <w:i/>
          <w:lang w:eastAsia="en-GB"/>
        </w:rPr>
        <w:t>Does Providing Prompts During Retrieval Practice Improve Learning</w:t>
      </w:r>
      <w:proofErr w:type="gramStart"/>
      <w:r w:rsidRPr="0005705C">
        <w:rPr>
          <w:rFonts w:asciiTheme="majorHAnsi" w:hAnsiTheme="majorHAnsi"/>
          <w:b/>
          <w:i/>
          <w:lang w:eastAsia="en-GB"/>
        </w:rPr>
        <w:t>?</w:t>
      </w:r>
      <w:r>
        <w:rPr>
          <w:rFonts w:asciiTheme="majorHAnsi" w:hAnsiTheme="majorHAnsi"/>
          <w:lang w:eastAsia="en-GB"/>
        </w:rPr>
        <w:t>,</w:t>
      </w:r>
      <w:proofErr w:type="gramEnd"/>
      <w:r>
        <w:rPr>
          <w:rFonts w:asciiTheme="majorHAnsi" w:hAnsiTheme="majorHAnsi"/>
          <w:lang w:eastAsia="en-GB"/>
        </w:rPr>
        <w:t xml:space="preserve"> by Megan Smith et al.</w:t>
      </w:r>
    </w:p>
    <w:p w:rsidR="00321B21" w:rsidRPr="00321B21" w:rsidRDefault="00321B21" w:rsidP="00321B21">
      <w:pPr>
        <w:pStyle w:val="ListParagraph"/>
        <w:ind w:left="360"/>
        <w:rPr>
          <w:rFonts w:asciiTheme="majorHAnsi" w:hAnsiTheme="majorHAnsi"/>
          <w:sz w:val="10"/>
          <w:szCs w:val="10"/>
          <w:lang w:eastAsia="en-GB"/>
        </w:rPr>
      </w:pPr>
    </w:p>
    <w:p w:rsidR="00321B21" w:rsidRPr="00321B21" w:rsidRDefault="00321B21" w:rsidP="00321B21">
      <w:pPr>
        <w:pStyle w:val="ListParagraph"/>
        <w:numPr>
          <w:ilvl w:val="0"/>
          <w:numId w:val="5"/>
        </w:numPr>
        <w:rPr>
          <w:rFonts w:asciiTheme="majorHAnsi" w:hAnsiTheme="majorHAnsi"/>
          <w:lang w:eastAsia="en-GB"/>
        </w:rPr>
      </w:pPr>
      <w:r w:rsidRPr="0005705C">
        <w:rPr>
          <w:rFonts w:asciiTheme="majorHAnsi" w:hAnsiTheme="majorHAnsi"/>
          <w:b/>
          <w:i/>
          <w:lang w:eastAsia="en-GB"/>
        </w:rPr>
        <w:t>Do Unsuccessful Retrieval Attempts Enhance Learning?</w:t>
      </w:r>
      <w:r w:rsidRPr="00321B21">
        <w:rPr>
          <w:rFonts w:asciiTheme="majorHAnsi" w:hAnsiTheme="majorHAnsi"/>
          <w:lang w:eastAsia="en-GB"/>
        </w:rPr>
        <w:t>, by Lindsey Richland and Nate Cornell</w:t>
      </w:r>
    </w:p>
    <w:p w:rsidR="00321B21" w:rsidRPr="00321B21" w:rsidRDefault="00321B21" w:rsidP="00321B21">
      <w:pPr>
        <w:pStyle w:val="ListParagraph"/>
        <w:ind w:left="360"/>
        <w:rPr>
          <w:rFonts w:asciiTheme="majorHAnsi" w:hAnsiTheme="majorHAnsi"/>
          <w:sz w:val="10"/>
          <w:szCs w:val="10"/>
          <w:lang w:eastAsia="en-GB"/>
        </w:rPr>
      </w:pPr>
    </w:p>
    <w:p w:rsidR="00321B21" w:rsidRPr="00321B21" w:rsidRDefault="00321B21" w:rsidP="00321B21">
      <w:pPr>
        <w:pStyle w:val="ListParagraph"/>
        <w:numPr>
          <w:ilvl w:val="0"/>
          <w:numId w:val="5"/>
        </w:numPr>
        <w:rPr>
          <w:rFonts w:asciiTheme="majorHAnsi" w:hAnsiTheme="majorHAnsi"/>
          <w:lang w:eastAsia="en-GB"/>
        </w:rPr>
      </w:pPr>
      <w:r w:rsidRPr="0005705C">
        <w:rPr>
          <w:rFonts w:asciiTheme="majorHAnsi" w:hAnsiTheme="majorHAnsi"/>
          <w:b/>
          <w:i/>
          <w:lang w:eastAsia="en-GB"/>
        </w:rPr>
        <w:t>Advantages of Longhand Over Laptop Note Taking</w:t>
      </w:r>
      <w:r w:rsidRPr="00321B21">
        <w:rPr>
          <w:rFonts w:asciiTheme="majorHAnsi" w:hAnsiTheme="majorHAnsi"/>
          <w:lang w:eastAsia="en-GB"/>
        </w:rPr>
        <w:t>, by Pam Mueller and Daniel Oppenheimer</w:t>
      </w:r>
    </w:p>
    <w:p w:rsidR="00321B21" w:rsidRPr="00321B21" w:rsidRDefault="00321B21" w:rsidP="00321B21">
      <w:pPr>
        <w:pStyle w:val="ListParagraph"/>
        <w:ind w:left="360"/>
        <w:rPr>
          <w:rFonts w:asciiTheme="majorHAnsi" w:hAnsiTheme="majorHAnsi"/>
          <w:sz w:val="10"/>
          <w:szCs w:val="10"/>
          <w:lang w:eastAsia="en-GB"/>
        </w:rPr>
      </w:pPr>
    </w:p>
    <w:p w:rsidR="00321B21" w:rsidRPr="00321B21" w:rsidRDefault="00321B21" w:rsidP="00321B21">
      <w:pPr>
        <w:pStyle w:val="ListParagraph"/>
        <w:numPr>
          <w:ilvl w:val="0"/>
          <w:numId w:val="5"/>
        </w:numPr>
        <w:rPr>
          <w:rFonts w:asciiTheme="majorHAnsi" w:hAnsiTheme="majorHAnsi"/>
          <w:lang w:eastAsia="en-GB"/>
        </w:rPr>
      </w:pPr>
      <w:r w:rsidRPr="0005705C">
        <w:rPr>
          <w:rFonts w:asciiTheme="majorHAnsi" w:hAnsiTheme="majorHAnsi"/>
          <w:b/>
          <w:i/>
          <w:lang w:eastAsia="en-GB"/>
        </w:rPr>
        <w:t>The Cultural Myths and Realities of Classroom Teaching and Learning</w:t>
      </w:r>
      <w:r w:rsidRPr="00321B21">
        <w:rPr>
          <w:rFonts w:asciiTheme="majorHAnsi" w:hAnsiTheme="majorHAnsi"/>
          <w:lang w:eastAsia="en-GB"/>
        </w:rPr>
        <w:t xml:space="preserve">, by </w:t>
      </w:r>
      <w:r>
        <w:rPr>
          <w:rFonts w:asciiTheme="majorHAnsi" w:hAnsiTheme="majorHAnsi"/>
          <w:lang w:eastAsia="en-GB"/>
        </w:rPr>
        <w:t xml:space="preserve">Graham </w:t>
      </w:r>
      <w:proofErr w:type="spellStart"/>
      <w:r>
        <w:rPr>
          <w:rFonts w:asciiTheme="majorHAnsi" w:hAnsiTheme="majorHAnsi"/>
          <w:lang w:eastAsia="en-GB"/>
        </w:rPr>
        <w:t>Nuthall</w:t>
      </w:r>
      <w:proofErr w:type="spellEnd"/>
    </w:p>
    <w:p w:rsidR="000B4806" w:rsidRPr="000B4806" w:rsidRDefault="000B4806" w:rsidP="0005705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5705C" w:rsidRDefault="0005705C" w:rsidP="0005705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5705C" w:rsidRDefault="0005705C" w:rsidP="0005705C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321B21">
        <w:rPr>
          <w:rFonts w:asciiTheme="majorHAnsi" w:hAnsiTheme="majorHAnsi"/>
          <w:b/>
          <w:sz w:val="28"/>
          <w:szCs w:val="28"/>
        </w:rPr>
        <w:t>Lesson Observation</w:t>
      </w:r>
    </w:p>
    <w:p w:rsidR="00EF0809" w:rsidRPr="00EF0809" w:rsidRDefault="00EF0809" w:rsidP="0005705C">
      <w:pPr>
        <w:spacing w:after="0" w:line="240" w:lineRule="auto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</w:tblGrid>
      <w:tr w:rsidR="00EF0809" w:rsidTr="00EF0809">
        <w:tc>
          <w:tcPr>
            <w:tcW w:w="2547" w:type="dxa"/>
            <w:shd w:val="clear" w:color="auto" w:fill="D9E2F3" w:themeFill="accent5" w:themeFillTint="33"/>
          </w:tcPr>
          <w:p w:rsidR="00EF0809" w:rsidRDefault="00EF0809" w:rsidP="006606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05705C" w:rsidRDefault="0005705C" w:rsidP="0005705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5705C" w:rsidRPr="00321B21" w:rsidRDefault="0005705C" w:rsidP="0005705C">
      <w:pPr>
        <w:pStyle w:val="ListParagraph"/>
        <w:numPr>
          <w:ilvl w:val="0"/>
          <w:numId w:val="3"/>
        </w:numPr>
        <w:rPr>
          <w:rFonts w:asciiTheme="majorHAnsi" w:hAnsiTheme="majorHAnsi"/>
          <w:lang w:eastAsia="en-GB"/>
        </w:rPr>
      </w:pPr>
      <w:r w:rsidRPr="00321B21">
        <w:rPr>
          <w:rFonts w:asciiTheme="majorHAnsi" w:hAnsiTheme="majorHAnsi"/>
          <w:b/>
          <w:i/>
          <w:lang w:eastAsia="en-GB"/>
        </w:rPr>
        <w:t>What Do Teacher Observation Scores Really Measure?</w:t>
      </w:r>
      <w:r w:rsidRPr="00321B21">
        <w:rPr>
          <w:rFonts w:asciiTheme="majorHAnsi" w:hAnsiTheme="majorHAnsi"/>
          <w:lang w:eastAsia="en-GB"/>
        </w:rPr>
        <w:t xml:space="preserve">, by Matthew Steinberg </w:t>
      </w:r>
      <w:r>
        <w:rPr>
          <w:rFonts w:asciiTheme="majorHAnsi" w:hAnsiTheme="majorHAnsi"/>
          <w:lang w:eastAsia="en-GB"/>
        </w:rPr>
        <w:t xml:space="preserve">and Rachel Garrett </w:t>
      </w:r>
    </w:p>
    <w:p w:rsidR="0005705C" w:rsidRPr="00321B21" w:rsidRDefault="0005705C" w:rsidP="0005705C">
      <w:pPr>
        <w:pStyle w:val="ListParagraph"/>
        <w:ind w:left="360"/>
        <w:rPr>
          <w:rFonts w:asciiTheme="majorHAnsi" w:hAnsiTheme="majorHAnsi"/>
          <w:sz w:val="10"/>
          <w:szCs w:val="10"/>
          <w:lang w:eastAsia="en-GB"/>
        </w:rPr>
      </w:pPr>
    </w:p>
    <w:p w:rsidR="0005705C" w:rsidRPr="00321B21" w:rsidRDefault="0005705C" w:rsidP="0005705C">
      <w:pPr>
        <w:pStyle w:val="ListParagraph"/>
        <w:numPr>
          <w:ilvl w:val="0"/>
          <w:numId w:val="3"/>
        </w:numPr>
        <w:rPr>
          <w:rFonts w:asciiTheme="majorHAnsi" w:hAnsiTheme="majorHAnsi"/>
          <w:lang w:eastAsia="en-GB"/>
        </w:rPr>
      </w:pPr>
      <w:r w:rsidRPr="00321B21">
        <w:rPr>
          <w:rFonts w:asciiTheme="majorHAnsi" w:hAnsiTheme="majorHAnsi"/>
          <w:b/>
          <w:i/>
          <w:lang w:eastAsia="en-GB"/>
        </w:rPr>
        <w:t>Student evaluation of teaching ratings and student learning are not related</w:t>
      </w:r>
      <w:r w:rsidRPr="00321B21">
        <w:rPr>
          <w:rFonts w:asciiTheme="majorHAnsi" w:hAnsiTheme="majorHAnsi"/>
          <w:lang w:eastAsia="en-GB"/>
        </w:rPr>
        <w:t xml:space="preserve">, by Bob </w:t>
      </w:r>
      <w:proofErr w:type="spellStart"/>
      <w:r w:rsidRPr="00321B21">
        <w:rPr>
          <w:rFonts w:asciiTheme="majorHAnsi" w:hAnsiTheme="majorHAnsi"/>
          <w:lang w:eastAsia="en-GB"/>
        </w:rPr>
        <w:t>Uttl</w:t>
      </w:r>
      <w:proofErr w:type="spellEnd"/>
      <w:r w:rsidRPr="00321B21">
        <w:rPr>
          <w:rFonts w:asciiTheme="majorHAnsi" w:hAnsiTheme="majorHAnsi"/>
          <w:lang w:eastAsia="en-GB"/>
        </w:rPr>
        <w:t xml:space="preserve"> et </w:t>
      </w:r>
      <w:r>
        <w:rPr>
          <w:rFonts w:asciiTheme="majorHAnsi" w:hAnsiTheme="majorHAnsi"/>
          <w:lang w:eastAsia="en-GB"/>
        </w:rPr>
        <w:t>al.</w:t>
      </w:r>
    </w:p>
    <w:p w:rsidR="0005705C" w:rsidRPr="00321B21" w:rsidRDefault="0005705C" w:rsidP="0005705C">
      <w:pPr>
        <w:pStyle w:val="ListParagraph"/>
        <w:ind w:left="360"/>
        <w:rPr>
          <w:rFonts w:asciiTheme="majorHAnsi" w:hAnsiTheme="majorHAnsi"/>
          <w:sz w:val="10"/>
          <w:szCs w:val="10"/>
          <w:lang w:eastAsia="en-GB"/>
        </w:rPr>
      </w:pPr>
    </w:p>
    <w:p w:rsidR="0005705C" w:rsidRPr="00321B21" w:rsidRDefault="0005705C" w:rsidP="0005705C">
      <w:pPr>
        <w:pStyle w:val="ListParagraph"/>
        <w:numPr>
          <w:ilvl w:val="0"/>
          <w:numId w:val="3"/>
        </w:numPr>
        <w:rPr>
          <w:rFonts w:asciiTheme="majorHAnsi" w:hAnsiTheme="majorHAnsi"/>
          <w:lang w:eastAsia="en-GB"/>
        </w:rPr>
      </w:pPr>
      <w:r w:rsidRPr="00321B21">
        <w:rPr>
          <w:rFonts w:asciiTheme="majorHAnsi" w:hAnsiTheme="majorHAnsi"/>
          <w:b/>
          <w:i/>
          <w:lang w:eastAsia="en-GB"/>
        </w:rPr>
        <w:t>Building a More Complete Understanding of Teacher Evaluations</w:t>
      </w:r>
      <w:r w:rsidRPr="00321B21">
        <w:rPr>
          <w:rFonts w:asciiTheme="majorHAnsi" w:hAnsiTheme="majorHAnsi"/>
          <w:lang w:eastAsia="en-GB"/>
        </w:rPr>
        <w:t xml:space="preserve">, by Julie Cohen and Dan </w:t>
      </w:r>
      <w:proofErr w:type="spellStart"/>
      <w:r w:rsidRPr="00321B21">
        <w:rPr>
          <w:rFonts w:asciiTheme="majorHAnsi" w:hAnsiTheme="majorHAnsi"/>
          <w:lang w:eastAsia="en-GB"/>
        </w:rPr>
        <w:t>Goldhaber</w:t>
      </w:r>
      <w:proofErr w:type="spellEnd"/>
    </w:p>
    <w:p w:rsidR="0005705C" w:rsidRPr="00321B21" w:rsidRDefault="0005705C" w:rsidP="0005705C">
      <w:pPr>
        <w:pStyle w:val="ListParagraph"/>
        <w:ind w:left="360"/>
        <w:rPr>
          <w:rFonts w:asciiTheme="majorHAnsi" w:hAnsiTheme="majorHAnsi"/>
          <w:sz w:val="10"/>
          <w:szCs w:val="10"/>
          <w:lang w:eastAsia="en-GB"/>
        </w:rPr>
      </w:pPr>
    </w:p>
    <w:p w:rsidR="0005705C" w:rsidRPr="00321B21" w:rsidRDefault="0005705C" w:rsidP="0005705C">
      <w:pPr>
        <w:pStyle w:val="ListParagraph"/>
        <w:numPr>
          <w:ilvl w:val="0"/>
          <w:numId w:val="3"/>
        </w:numPr>
        <w:rPr>
          <w:rFonts w:asciiTheme="majorHAnsi" w:hAnsiTheme="majorHAnsi"/>
          <w:lang w:eastAsia="en-GB"/>
        </w:rPr>
      </w:pPr>
      <w:r w:rsidRPr="00321B21">
        <w:rPr>
          <w:rFonts w:asciiTheme="majorHAnsi" w:hAnsiTheme="majorHAnsi"/>
          <w:b/>
          <w:i/>
          <w:lang w:eastAsia="en-GB"/>
        </w:rPr>
        <w:t>Self-Perceived Expertise Predicts Claims of Impossible Knowledge</w:t>
      </w:r>
      <w:r>
        <w:rPr>
          <w:rFonts w:asciiTheme="majorHAnsi" w:hAnsiTheme="majorHAnsi"/>
          <w:lang w:eastAsia="en-GB"/>
        </w:rPr>
        <w:t xml:space="preserve">, by </w:t>
      </w:r>
      <w:proofErr w:type="spellStart"/>
      <w:r>
        <w:rPr>
          <w:rFonts w:asciiTheme="majorHAnsi" w:hAnsiTheme="majorHAnsi"/>
          <w:lang w:eastAsia="en-GB"/>
        </w:rPr>
        <w:t>Stav</w:t>
      </w:r>
      <w:proofErr w:type="spellEnd"/>
      <w:r>
        <w:rPr>
          <w:rFonts w:asciiTheme="majorHAnsi" w:hAnsiTheme="majorHAnsi"/>
          <w:lang w:eastAsia="en-GB"/>
        </w:rPr>
        <w:t xml:space="preserve"> </w:t>
      </w:r>
      <w:proofErr w:type="spellStart"/>
      <w:r>
        <w:rPr>
          <w:rFonts w:asciiTheme="majorHAnsi" w:hAnsiTheme="majorHAnsi"/>
          <w:lang w:eastAsia="en-GB"/>
        </w:rPr>
        <w:t>Atir</w:t>
      </w:r>
      <w:proofErr w:type="spellEnd"/>
      <w:r>
        <w:rPr>
          <w:rFonts w:asciiTheme="majorHAnsi" w:hAnsiTheme="majorHAnsi"/>
          <w:lang w:eastAsia="en-GB"/>
        </w:rPr>
        <w:t xml:space="preserve"> et al.</w:t>
      </w:r>
    </w:p>
    <w:p w:rsidR="0005705C" w:rsidRPr="00321B21" w:rsidRDefault="0005705C" w:rsidP="0005705C">
      <w:pPr>
        <w:pStyle w:val="ListParagraph"/>
        <w:ind w:left="360"/>
        <w:rPr>
          <w:rFonts w:asciiTheme="majorHAnsi" w:hAnsiTheme="majorHAnsi"/>
          <w:sz w:val="10"/>
          <w:szCs w:val="10"/>
          <w:lang w:eastAsia="en-GB"/>
        </w:rPr>
      </w:pPr>
    </w:p>
    <w:p w:rsidR="0005705C" w:rsidRPr="00321B21" w:rsidRDefault="0005705C" w:rsidP="0005705C">
      <w:pPr>
        <w:pStyle w:val="ListParagraph"/>
        <w:numPr>
          <w:ilvl w:val="0"/>
          <w:numId w:val="3"/>
        </w:numPr>
        <w:rPr>
          <w:rFonts w:asciiTheme="majorHAnsi" w:hAnsiTheme="majorHAnsi"/>
          <w:lang w:eastAsia="en-GB"/>
        </w:rPr>
      </w:pPr>
      <w:r w:rsidRPr="00321B21">
        <w:rPr>
          <w:rFonts w:asciiTheme="majorHAnsi" w:hAnsiTheme="majorHAnsi"/>
          <w:b/>
          <w:i/>
          <w:lang w:eastAsia="en-GB"/>
        </w:rPr>
        <w:t>Merely Watching Others Perform Can Foster an Illusion of Skill Acquisition</w:t>
      </w:r>
      <w:r w:rsidRPr="00321B21">
        <w:rPr>
          <w:rFonts w:asciiTheme="majorHAnsi" w:hAnsiTheme="majorHAnsi"/>
          <w:lang w:eastAsia="en-GB"/>
        </w:rPr>
        <w:t xml:space="preserve">, by Michael </w:t>
      </w:r>
      <w:proofErr w:type="spellStart"/>
      <w:r w:rsidRPr="00321B21">
        <w:rPr>
          <w:rFonts w:asciiTheme="majorHAnsi" w:hAnsiTheme="majorHAnsi"/>
          <w:lang w:eastAsia="en-GB"/>
        </w:rPr>
        <w:t>Kardas</w:t>
      </w:r>
      <w:proofErr w:type="spellEnd"/>
      <w:r w:rsidRPr="00321B21">
        <w:rPr>
          <w:rFonts w:asciiTheme="majorHAnsi" w:hAnsiTheme="majorHAnsi"/>
          <w:lang w:eastAsia="en-GB"/>
        </w:rPr>
        <w:t xml:space="preserve"> and Ed O’Brien</w:t>
      </w:r>
    </w:p>
    <w:p w:rsidR="0005705C" w:rsidRDefault="0005705C" w:rsidP="0005705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5705C" w:rsidRDefault="0005705C" w:rsidP="0005705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B4806" w:rsidRPr="000B4806" w:rsidRDefault="000B4806" w:rsidP="0005705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5705C" w:rsidRDefault="0005705C" w:rsidP="0005705C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321B21">
        <w:rPr>
          <w:rFonts w:asciiTheme="majorHAnsi" w:hAnsiTheme="majorHAnsi"/>
          <w:b/>
          <w:sz w:val="28"/>
          <w:szCs w:val="28"/>
        </w:rPr>
        <w:t>Recruitment and Retention</w:t>
      </w:r>
    </w:p>
    <w:p w:rsidR="00EF0809" w:rsidRPr="00321B21" w:rsidRDefault="00EF0809" w:rsidP="0005705C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</w:tblGrid>
      <w:tr w:rsidR="00EF0809" w:rsidTr="00EF0809">
        <w:tc>
          <w:tcPr>
            <w:tcW w:w="2547" w:type="dxa"/>
            <w:shd w:val="clear" w:color="auto" w:fill="D1FFE0"/>
          </w:tcPr>
          <w:p w:rsidR="00EF0809" w:rsidRDefault="00EF0809" w:rsidP="006606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05705C" w:rsidRPr="0005705C" w:rsidRDefault="0005705C" w:rsidP="0005705C">
      <w:pPr>
        <w:spacing w:after="0" w:line="240" w:lineRule="auto"/>
        <w:rPr>
          <w:rFonts w:asciiTheme="majorHAnsi" w:hAnsiTheme="majorHAnsi"/>
          <w:sz w:val="28"/>
          <w:szCs w:val="28"/>
          <w:lang w:eastAsia="en-GB"/>
        </w:rPr>
      </w:pPr>
    </w:p>
    <w:p w:rsidR="0005705C" w:rsidRPr="00321B21" w:rsidRDefault="0005705C" w:rsidP="0005705C">
      <w:pPr>
        <w:pStyle w:val="ListParagraph"/>
        <w:numPr>
          <w:ilvl w:val="0"/>
          <w:numId w:val="2"/>
        </w:numPr>
        <w:rPr>
          <w:rFonts w:asciiTheme="majorHAnsi" w:hAnsiTheme="majorHAnsi"/>
          <w:lang w:eastAsia="en-GB"/>
        </w:rPr>
      </w:pPr>
      <w:r w:rsidRPr="00321B21">
        <w:rPr>
          <w:rFonts w:asciiTheme="majorHAnsi" w:hAnsiTheme="majorHAnsi"/>
          <w:b/>
          <w:i/>
          <w:lang w:eastAsia="en-GB"/>
        </w:rPr>
        <w:t>Why Public Schools Lose Teachers</w:t>
      </w:r>
      <w:r w:rsidRPr="00321B21">
        <w:rPr>
          <w:rFonts w:asciiTheme="majorHAnsi" w:hAnsiTheme="majorHAnsi"/>
          <w:lang w:eastAsia="en-GB"/>
        </w:rPr>
        <w:t xml:space="preserve">, by Eric A. Hanushek et </w:t>
      </w:r>
      <w:r>
        <w:rPr>
          <w:rFonts w:asciiTheme="majorHAnsi" w:hAnsiTheme="majorHAnsi"/>
          <w:lang w:eastAsia="en-GB"/>
        </w:rPr>
        <w:t>al.</w:t>
      </w:r>
    </w:p>
    <w:p w:rsidR="0005705C" w:rsidRPr="00321B21" w:rsidRDefault="0005705C" w:rsidP="0005705C">
      <w:pPr>
        <w:spacing w:after="0" w:line="240" w:lineRule="auto"/>
        <w:rPr>
          <w:rFonts w:asciiTheme="majorHAnsi" w:hAnsiTheme="majorHAnsi"/>
          <w:sz w:val="10"/>
          <w:szCs w:val="10"/>
          <w:lang w:eastAsia="en-GB"/>
        </w:rPr>
      </w:pPr>
    </w:p>
    <w:p w:rsidR="0005705C" w:rsidRPr="00321B21" w:rsidRDefault="0005705C" w:rsidP="0005705C">
      <w:pPr>
        <w:pStyle w:val="ListParagraph"/>
        <w:numPr>
          <w:ilvl w:val="0"/>
          <w:numId w:val="2"/>
        </w:numPr>
        <w:rPr>
          <w:rFonts w:asciiTheme="majorHAnsi" w:hAnsiTheme="majorHAnsi"/>
          <w:lang w:eastAsia="en-GB"/>
        </w:rPr>
      </w:pPr>
      <w:r w:rsidRPr="00321B21">
        <w:rPr>
          <w:rFonts w:asciiTheme="majorHAnsi" w:hAnsiTheme="majorHAnsi"/>
          <w:b/>
          <w:i/>
          <w:lang w:eastAsia="en-GB"/>
        </w:rPr>
        <w:t>Effective Schools: Teacher Hiring, Assignment, Development, and Retention</w:t>
      </w:r>
      <w:r w:rsidRPr="00321B21">
        <w:rPr>
          <w:rFonts w:asciiTheme="majorHAnsi" w:hAnsiTheme="majorHAnsi"/>
          <w:lang w:eastAsia="en-GB"/>
        </w:rPr>
        <w:t>, by Susanna Loeb et al</w:t>
      </w:r>
      <w:r>
        <w:rPr>
          <w:rFonts w:asciiTheme="majorHAnsi" w:hAnsiTheme="majorHAnsi"/>
          <w:lang w:eastAsia="en-GB"/>
        </w:rPr>
        <w:t>.</w:t>
      </w:r>
    </w:p>
    <w:p w:rsidR="0005705C" w:rsidRDefault="0005705C" w:rsidP="0005705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5705C" w:rsidRDefault="0005705C" w:rsidP="0005705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B4806" w:rsidRPr="000B4806" w:rsidRDefault="000B4806" w:rsidP="0005705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B4806" w:rsidRPr="000B4806" w:rsidRDefault="000B4806" w:rsidP="0005705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E412E" w:rsidRDefault="006E412E" w:rsidP="006E412E">
      <w:pPr>
        <w:spacing w:after="0" w:line="240" w:lineRule="auto"/>
        <w:rPr>
          <w:rFonts w:asciiTheme="majorHAnsi" w:hAnsiTheme="majorHAnsi"/>
          <w:lang w:eastAsia="en-GB"/>
        </w:rPr>
      </w:pPr>
    </w:p>
    <w:p w:rsidR="000B4806" w:rsidRDefault="006E412E" w:rsidP="000B4806">
      <w:pPr>
        <w:spacing w:after="0" w:line="240" w:lineRule="auto"/>
        <w:rPr>
          <w:rFonts w:asciiTheme="majorHAnsi" w:hAnsiTheme="majorHAnsi"/>
          <w:b/>
          <w:sz w:val="28"/>
          <w:szCs w:val="32"/>
        </w:rPr>
      </w:pPr>
      <w:r>
        <w:rPr>
          <w:rFonts w:asciiTheme="majorHAnsi" w:hAnsiTheme="majorHAnsi"/>
          <w:b/>
          <w:sz w:val="28"/>
          <w:szCs w:val="32"/>
        </w:rPr>
        <w:lastRenderedPageBreak/>
        <w:t xml:space="preserve">Teaching and </w:t>
      </w:r>
      <w:r w:rsidR="0070350C">
        <w:rPr>
          <w:rFonts w:asciiTheme="majorHAnsi" w:hAnsiTheme="majorHAnsi"/>
          <w:b/>
          <w:sz w:val="28"/>
          <w:szCs w:val="32"/>
        </w:rPr>
        <w:t>Learning</w:t>
      </w:r>
      <w:r>
        <w:rPr>
          <w:rFonts w:asciiTheme="majorHAnsi" w:hAnsiTheme="majorHAnsi"/>
          <w:b/>
          <w:sz w:val="28"/>
          <w:szCs w:val="32"/>
        </w:rPr>
        <w:t>: Part 1</w:t>
      </w:r>
    </w:p>
    <w:p w:rsidR="000B4806" w:rsidRPr="000B4806" w:rsidRDefault="000B4806" w:rsidP="000B4806">
      <w:pPr>
        <w:spacing w:after="0" w:line="240" w:lineRule="auto"/>
        <w:rPr>
          <w:rFonts w:asciiTheme="majorHAnsi" w:hAnsiTheme="majorHAnsi"/>
          <w:b/>
          <w:sz w:val="28"/>
          <w:szCs w:val="32"/>
        </w:rPr>
      </w:pPr>
    </w:p>
    <w:p w:rsidR="000B4806" w:rsidRDefault="000B4806" w:rsidP="000B4806">
      <w:pPr>
        <w:spacing w:after="0" w:line="240" w:lineRule="auto"/>
        <w:rPr>
          <w:rFonts w:asciiTheme="majorHAnsi" w:hAnsiTheme="majorHAnsi"/>
          <w:szCs w:val="32"/>
        </w:rPr>
      </w:pPr>
      <w:r w:rsidRPr="000B4806">
        <w:rPr>
          <w:rFonts w:asciiTheme="majorHAnsi" w:hAnsiTheme="majorHAnsi"/>
          <w:szCs w:val="32"/>
        </w:rPr>
        <w:t>………………………………………………………………………………………………………………………………………………............................................</w:t>
      </w:r>
    </w:p>
    <w:p w:rsidR="000B4806" w:rsidRPr="00104FC1" w:rsidRDefault="000B4806" w:rsidP="000B4806">
      <w:pPr>
        <w:spacing w:after="0" w:line="240" w:lineRule="auto"/>
        <w:ind w:left="360" w:right="970"/>
        <w:rPr>
          <w:rFonts w:asciiTheme="majorHAnsi" w:hAnsiTheme="majorHAnsi"/>
          <w:b/>
          <w:sz w:val="28"/>
          <w:szCs w:val="28"/>
        </w:rPr>
      </w:pPr>
    </w:p>
    <w:p w:rsidR="00104FC1" w:rsidRDefault="002E4E44" w:rsidP="00104FC1">
      <w:pPr>
        <w:spacing w:after="0" w:line="240" w:lineRule="auto"/>
        <w:rPr>
          <w:rFonts w:asciiTheme="majorHAnsi" w:hAnsiTheme="majorHAnsi"/>
          <w:lang w:eastAsia="en-GB"/>
        </w:rPr>
      </w:pPr>
      <w:hyperlink r:id="rId6" w:history="1">
        <w:r w:rsidR="00104FC1" w:rsidRPr="000B4806">
          <w:rPr>
            <w:rStyle w:val="Hyperlink"/>
            <w:rFonts w:asciiTheme="majorHAnsi" w:hAnsiTheme="majorHAnsi"/>
            <w:lang w:eastAsia="en-GB"/>
          </w:rPr>
          <w:t>Folk Knowledge and Academic Learning</w:t>
        </w:r>
      </w:hyperlink>
      <w:r w:rsidR="00104FC1" w:rsidRPr="000B4806">
        <w:rPr>
          <w:rFonts w:asciiTheme="majorHAnsi" w:hAnsiTheme="majorHAnsi"/>
          <w:lang w:eastAsia="en-GB"/>
        </w:rPr>
        <w:t>, by David C. Geary (2012)</w:t>
      </w:r>
    </w:p>
    <w:p w:rsidR="00104FC1" w:rsidRPr="000B4806" w:rsidRDefault="00104FC1" w:rsidP="00104FC1">
      <w:pPr>
        <w:spacing w:after="0" w:line="240" w:lineRule="auto"/>
        <w:rPr>
          <w:rFonts w:asciiTheme="majorHAnsi" w:hAnsiTheme="majorHAnsi"/>
          <w:lang w:eastAsia="en-GB"/>
        </w:rPr>
      </w:pPr>
    </w:p>
    <w:tbl>
      <w:tblPr>
        <w:tblStyle w:val="TableGrid"/>
        <w:tblW w:w="104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104FC1" w:rsidRPr="000B4806" w:rsidTr="00EF0809">
        <w:tc>
          <w:tcPr>
            <w:tcW w:w="10485" w:type="dxa"/>
            <w:shd w:val="clear" w:color="auto" w:fill="FFF2CC" w:themeFill="accent4" w:themeFillTint="33"/>
          </w:tcPr>
          <w:p w:rsidR="00104FC1" w:rsidRPr="000B4806" w:rsidRDefault="00104FC1" w:rsidP="006606A7">
            <w:pPr>
              <w:pStyle w:val="ListParagraph"/>
              <w:ind w:left="360" w:right="970" w:hanging="327"/>
              <w:rPr>
                <w:rFonts w:asciiTheme="majorHAnsi" w:hAnsiTheme="majorHAnsi"/>
                <w:sz w:val="16"/>
                <w:szCs w:val="10"/>
              </w:rPr>
            </w:pPr>
          </w:p>
          <w:p w:rsidR="00104FC1" w:rsidRPr="000B4806" w:rsidRDefault="00104FC1" w:rsidP="006606A7">
            <w:pPr>
              <w:pStyle w:val="ListParagraph"/>
              <w:numPr>
                <w:ilvl w:val="0"/>
                <w:numId w:val="1"/>
              </w:numPr>
              <w:tabs>
                <w:tab w:val="left" w:pos="7969"/>
              </w:tabs>
              <w:ind w:right="146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Children are </w:t>
            </w:r>
            <w:r w:rsidRPr="006E412E">
              <w:rPr>
                <w:rFonts w:asciiTheme="majorHAnsi" w:hAnsiTheme="majorHAnsi"/>
                <w:b/>
              </w:rPr>
              <w:t>innately curious</w:t>
            </w:r>
            <w:r w:rsidRPr="000B4806">
              <w:rPr>
                <w:rFonts w:asciiTheme="majorHAnsi" w:hAnsiTheme="majorHAnsi"/>
              </w:rPr>
              <w:t xml:space="preserve"> about and motivated to engage actively in and explore social relationships and the biological and physical world.</w:t>
            </w:r>
          </w:p>
          <w:p w:rsidR="00104FC1" w:rsidRPr="000B4806" w:rsidRDefault="00104FC1" w:rsidP="006606A7">
            <w:pPr>
              <w:tabs>
                <w:tab w:val="left" w:pos="7969"/>
              </w:tabs>
              <w:ind w:right="146"/>
              <w:rPr>
                <w:rFonts w:asciiTheme="majorHAnsi" w:hAnsiTheme="majorHAnsi"/>
                <w:sz w:val="18"/>
                <w:szCs w:val="18"/>
              </w:rPr>
            </w:pPr>
          </w:p>
          <w:p w:rsidR="00104FC1" w:rsidRPr="000B4806" w:rsidRDefault="00104FC1" w:rsidP="006606A7">
            <w:pPr>
              <w:pStyle w:val="ListParagraph"/>
              <w:numPr>
                <w:ilvl w:val="0"/>
                <w:numId w:val="1"/>
              </w:numPr>
              <w:tabs>
                <w:tab w:val="left" w:pos="7969"/>
              </w:tabs>
              <w:ind w:right="146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Children’s inherent motivational dispositions and activity preferences are </w:t>
            </w:r>
            <w:r w:rsidRPr="006E412E">
              <w:rPr>
                <w:rFonts w:asciiTheme="majorHAnsi" w:hAnsiTheme="majorHAnsi"/>
                <w:b/>
              </w:rPr>
              <w:t>likely to be at odds</w:t>
            </w:r>
            <w:r w:rsidRPr="000B4806">
              <w:rPr>
                <w:rFonts w:asciiTheme="majorHAnsi" w:hAnsiTheme="majorHAnsi"/>
              </w:rPr>
              <w:t xml:space="preserve"> with the need to engage in […] procedures that promote academic learning.</w:t>
            </w:r>
          </w:p>
          <w:p w:rsidR="00104FC1" w:rsidRPr="000B4806" w:rsidRDefault="00104FC1" w:rsidP="006606A7">
            <w:pPr>
              <w:tabs>
                <w:tab w:val="left" w:pos="7969"/>
              </w:tabs>
              <w:ind w:right="146"/>
              <w:rPr>
                <w:rFonts w:asciiTheme="majorHAnsi" w:hAnsiTheme="majorHAnsi"/>
                <w:sz w:val="18"/>
                <w:szCs w:val="18"/>
              </w:rPr>
            </w:pPr>
          </w:p>
          <w:p w:rsidR="00104FC1" w:rsidRPr="000B4806" w:rsidRDefault="00104FC1" w:rsidP="006606A7">
            <w:pPr>
              <w:pStyle w:val="ListParagraph"/>
              <w:numPr>
                <w:ilvl w:val="0"/>
                <w:numId w:val="1"/>
              </w:numPr>
              <w:tabs>
                <w:tab w:val="left" w:pos="7969"/>
              </w:tabs>
              <w:ind w:right="146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Surveys of the attitudes and preferences of schoolchildren indicate that most children value achievement in </w:t>
            </w:r>
            <w:r w:rsidRPr="006E412E">
              <w:rPr>
                <w:rFonts w:asciiTheme="majorHAnsi" w:hAnsiTheme="majorHAnsi"/>
                <w:b/>
              </w:rPr>
              <w:t>sports</w:t>
            </w:r>
            <w:r w:rsidRPr="000B4806">
              <w:rPr>
                <w:rFonts w:asciiTheme="majorHAnsi" w:hAnsiTheme="majorHAnsi"/>
              </w:rPr>
              <w:t xml:space="preserve"> more than achievement in any academic area.</w:t>
            </w:r>
          </w:p>
          <w:p w:rsidR="00104FC1" w:rsidRPr="000B4806" w:rsidRDefault="00104FC1" w:rsidP="006606A7">
            <w:pPr>
              <w:tabs>
                <w:tab w:val="left" w:pos="7969"/>
              </w:tabs>
              <w:ind w:right="146"/>
              <w:rPr>
                <w:rFonts w:asciiTheme="majorHAnsi" w:hAnsiTheme="majorHAnsi"/>
                <w:sz w:val="18"/>
                <w:szCs w:val="18"/>
              </w:rPr>
            </w:pPr>
          </w:p>
          <w:p w:rsidR="00104FC1" w:rsidRPr="000B4806" w:rsidRDefault="00104FC1" w:rsidP="006606A7">
            <w:pPr>
              <w:pStyle w:val="ListParagraph"/>
              <w:numPr>
                <w:ilvl w:val="0"/>
                <w:numId w:val="1"/>
              </w:numPr>
              <w:tabs>
                <w:tab w:val="left" w:pos="7969"/>
              </w:tabs>
              <w:ind w:right="146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Teachers must organise and guide academic learning because it cannot be </w:t>
            </w:r>
            <w:r w:rsidRPr="006E412E">
              <w:rPr>
                <w:rFonts w:asciiTheme="majorHAnsi" w:hAnsiTheme="majorHAnsi"/>
                <w:b/>
              </w:rPr>
              <w:t>assumed</w:t>
            </w:r>
            <w:r w:rsidRPr="000B4806">
              <w:rPr>
                <w:rFonts w:asciiTheme="majorHAnsi" w:hAnsiTheme="majorHAnsi"/>
              </w:rPr>
              <w:t xml:space="preserve"> that children’s ‘natural curiosity’ will result in an interest in all academic domains.</w:t>
            </w:r>
          </w:p>
          <w:p w:rsidR="00104FC1" w:rsidRPr="000B4806" w:rsidRDefault="00104FC1" w:rsidP="006606A7">
            <w:pPr>
              <w:tabs>
                <w:tab w:val="left" w:pos="7969"/>
              </w:tabs>
              <w:ind w:right="146"/>
              <w:rPr>
                <w:rFonts w:asciiTheme="majorHAnsi" w:hAnsiTheme="majorHAnsi"/>
                <w:sz w:val="18"/>
                <w:szCs w:val="18"/>
              </w:rPr>
            </w:pPr>
          </w:p>
          <w:p w:rsidR="00104FC1" w:rsidRPr="000B4806" w:rsidRDefault="00104FC1" w:rsidP="006606A7">
            <w:pPr>
              <w:pStyle w:val="ListParagraph"/>
              <w:numPr>
                <w:ilvl w:val="0"/>
                <w:numId w:val="1"/>
              </w:numPr>
              <w:tabs>
                <w:tab w:val="left" w:pos="7969"/>
              </w:tabs>
              <w:ind w:right="146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Much of the learning associated with primary domains occurs </w:t>
            </w:r>
            <w:r w:rsidRPr="006E412E">
              <w:rPr>
                <w:rFonts w:asciiTheme="majorHAnsi" w:hAnsiTheme="majorHAnsi"/>
                <w:b/>
              </w:rPr>
              <w:t>automatically</w:t>
            </w:r>
            <w:r w:rsidRPr="000B4806">
              <w:rPr>
                <w:rFonts w:asciiTheme="majorHAnsi" w:hAnsiTheme="majorHAnsi"/>
              </w:rPr>
              <w:t xml:space="preserve"> and </w:t>
            </w:r>
            <w:r w:rsidRPr="006E412E">
              <w:rPr>
                <w:rFonts w:asciiTheme="majorHAnsi" w:hAnsiTheme="majorHAnsi"/>
                <w:b/>
              </w:rPr>
              <w:t>effortlessly</w:t>
            </w:r>
            <w:r w:rsidRPr="000B4806">
              <w:rPr>
                <w:rFonts w:asciiTheme="majorHAnsi" w:hAnsiTheme="majorHAnsi"/>
              </w:rPr>
              <w:t xml:space="preserve">.  </w:t>
            </w:r>
          </w:p>
          <w:p w:rsidR="00104FC1" w:rsidRPr="000B4806" w:rsidRDefault="00104FC1" w:rsidP="006606A7">
            <w:pPr>
              <w:pStyle w:val="ListParagraph"/>
              <w:tabs>
                <w:tab w:val="left" w:pos="7969"/>
              </w:tabs>
              <w:ind w:right="146"/>
              <w:rPr>
                <w:rFonts w:asciiTheme="majorHAnsi" w:hAnsiTheme="majorHAnsi"/>
                <w:sz w:val="18"/>
                <w:szCs w:val="18"/>
              </w:rPr>
            </w:pPr>
          </w:p>
          <w:p w:rsidR="00104FC1" w:rsidRPr="000B4806" w:rsidRDefault="00104FC1" w:rsidP="006606A7">
            <w:pPr>
              <w:pStyle w:val="ListParagraph"/>
              <w:numPr>
                <w:ilvl w:val="0"/>
                <w:numId w:val="1"/>
              </w:numPr>
              <w:tabs>
                <w:tab w:val="left" w:pos="7969"/>
              </w:tabs>
              <w:ind w:right="146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Academic learning and is </w:t>
            </w:r>
            <w:r w:rsidRPr="006E412E">
              <w:rPr>
                <w:rFonts w:asciiTheme="majorHAnsi" w:hAnsiTheme="majorHAnsi"/>
                <w:b/>
              </w:rPr>
              <w:t>effortful</w:t>
            </w:r>
            <w:r w:rsidRPr="000B4806">
              <w:rPr>
                <w:rFonts w:asciiTheme="majorHAnsi" w:hAnsiTheme="majorHAnsi"/>
              </w:rPr>
              <w:t xml:space="preserve"> because it requires sustained attentional control and working memory resources.</w:t>
            </w:r>
          </w:p>
          <w:p w:rsidR="00104FC1" w:rsidRPr="000B4806" w:rsidRDefault="00104FC1" w:rsidP="006606A7">
            <w:pPr>
              <w:ind w:left="360" w:right="970" w:hanging="327"/>
              <w:rPr>
                <w:rFonts w:asciiTheme="majorHAnsi" w:hAnsiTheme="majorHAnsi"/>
                <w:b/>
                <w:sz w:val="16"/>
                <w:szCs w:val="12"/>
              </w:rPr>
            </w:pPr>
          </w:p>
        </w:tc>
      </w:tr>
    </w:tbl>
    <w:p w:rsidR="000B4806" w:rsidRPr="00104FC1" w:rsidRDefault="000B4806" w:rsidP="000B4806">
      <w:pPr>
        <w:spacing w:after="0" w:line="240" w:lineRule="auto"/>
        <w:ind w:left="360" w:right="970"/>
        <w:rPr>
          <w:rFonts w:asciiTheme="majorHAnsi" w:hAnsiTheme="majorHAnsi"/>
          <w:b/>
        </w:rPr>
      </w:pPr>
    </w:p>
    <w:p w:rsidR="000B4806" w:rsidRPr="00104FC1" w:rsidRDefault="000B4806" w:rsidP="000B4806">
      <w:pPr>
        <w:spacing w:after="0" w:line="240" w:lineRule="auto"/>
        <w:ind w:left="360" w:right="970"/>
        <w:rPr>
          <w:rFonts w:asciiTheme="majorHAnsi" w:hAnsiTheme="majorHAnsi"/>
          <w:b/>
        </w:rPr>
      </w:pPr>
    </w:p>
    <w:p w:rsidR="00104FC1" w:rsidRDefault="002E4E44" w:rsidP="00104FC1">
      <w:pPr>
        <w:tabs>
          <w:tab w:val="left" w:pos="9498"/>
        </w:tabs>
        <w:spacing w:after="0" w:line="240" w:lineRule="auto"/>
        <w:ind w:right="-23"/>
        <w:rPr>
          <w:rFonts w:asciiTheme="majorHAnsi" w:hAnsiTheme="majorHAnsi"/>
          <w:lang w:eastAsia="en-GB"/>
        </w:rPr>
      </w:pPr>
      <w:hyperlink r:id="rId7" w:history="1">
        <w:r w:rsidR="00104FC1" w:rsidRPr="000B4806">
          <w:rPr>
            <w:rStyle w:val="Hyperlink"/>
            <w:rFonts w:asciiTheme="majorHAnsi" w:hAnsiTheme="majorHAnsi" w:cs="Times New Roman"/>
          </w:rPr>
          <w:t>Improving Students’ Learning wit</w:t>
        </w:r>
        <w:r w:rsidR="00104FC1">
          <w:rPr>
            <w:rStyle w:val="Hyperlink"/>
            <w:rFonts w:asciiTheme="majorHAnsi" w:hAnsiTheme="majorHAnsi" w:cs="Times New Roman"/>
          </w:rPr>
          <w:t>h Effective Learning Techniques</w:t>
        </w:r>
      </w:hyperlink>
      <w:r w:rsidR="00104FC1" w:rsidRPr="000B4806">
        <w:rPr>
          <w:rFonts w:asciiTheme="majorHAnsi" w:hAnsiTheme="majorHAnsi"/>
          <w:lang w:eastAsia="en-GB"/>
        </w:rPr>
        <w:t xml:space="preserve">, by John </w:t>
      </w:r>
      <w:proofErr w:type="spellStart"/>
      <w:r w:rsidR="00104FC1" w:rsidRPr="000B4806">
        <w:rPr>
          <w:rFonts w:asciiTheme="majorHAnsi" w:hAnsiTheme="majorHAnsi"/>
          <w:lang w:eastAsia="en-GB"/>
        </w:rPr>
        <w:t>Dunlosky</w:t>
      </w:r>
      <w:proofErr w:type="spellEnd"/>
      <w:r w:rsidR="00104FC1" w:rsidRPr="000B4806">
        <w:rPr>
          <w:rFonts w:asciiTheme="majorHAnsi" w:hAnsiTheme="majorHAnsi"/>
          <w:lang w:eastAsia="en-GB"/>
        </w:rPr>
        <w:t xml:space="preserve"> et al. (2013)</w:t>
      </w:r>
    </w:p>
    <w:p w:rsidR="00104FC1" w:rsidRPr="000B4806" w:rsidRDefault="00104FC1" w:rsidP="00104FC1">
      <w:pPr>
        <w:tabs>
          <w:tab w:val="left" w:pos="9498"/>
        </w:tabs>
        <w:spacing w:after="0" w:line="240" w:lineRule="auto"/>
        <w:ind w:right="-23"/>
        <w:rPr>
          <w:rFonts w:asciiTheme="majorHAnsi" w:hAnsiTheme="majorHAnsi" w:cs="Times New Roman"/>
        </w:rPr>
      </w:pPr>
    </w:p>
    <w:tbl>
      <w:tblPr>
        <w:tblStyle w:val="TableGrid"/>
        <w:tblW w:w="104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104FC1" w:rsidRPr="000B4806" w:rsidTr="00EF0809">
        <w:tc>
          <w:tcPr>
            <w:tcW w:w="10485" w:type="dxa"/>
            <w:shd w:val="clear" w:color="auto" w:fill="FFF2CC" w:themeFill="accent4" w:themeFillTint="33"/>
          </w:tcPr>
          <w:p w:rsidR="00104FC1" w:rsidRPr="000B4806" w:rsidRDefault="00104FC1" w:rsidP="006606A7">
            <w:pPr>
              <w:pStyle w:val="ListParagraph"/>
              <w:ind w:left="360" w:right="970" w:hanging="327"/>
              <w:rPr>
                <w:rFonts w:asciiTheme="majorHAnsi" w:hAnsiTheme="majorHAnsi"/>
                <w:sz w:val="16"/>
                <w:szCs w:val="10"/>
              </w:rPr>
            </w:pPr>
          </w:p>
          <w:p w:rsidR="00104FC1" w:rsidRPr="000B4806" w:rsidRDefault="00104FC1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Some evidence suggests that the benefits of </w:t>
            </w:r>
            <w:r w:rsidRPr="0070350C">
              <w:rPr>
                <w:rFonts w:asciiTheme="majorHAnsi" w:hAnsiTheme="majorHAnsi"/>
                <w:b/>
              </w:rPr>
              <w:t>elaborative interrogation</w:t>
            </w:r>
            <w:r w:rsidRPr="000B4806">
              <w:rPr>
                <w:rFonts w:asciiTheme="majorHAnsi" w:hAnsiTheme="majorHAnsi"/>
              </w:rPr>
              <w:t xml:space="preserve"> may be limited for learners with low levels of domain knowledge.</w:t>
            </w:r>
          </w:p>
          <w:p w:rsidR="00104FC1" w:rsidRPr="000B4806" w:rsidRDefault="00104FC1" w:rsidP="006606A7">
            <w:pPr>
              <w:pStyle w:val="ListParagraph"/>
              <w:ind w:left="317" w:right="288" w:hanging="284"/>
              <w:rPr>
                <w:rFonts w:asciiTheme="majorHAnsi" w:hAnsiTheme="majorHAnsi"/>
                <w:sz w:val="18"/>
                <w:szCs w:val="18"/>
              </w:rPr>
            </w:pPr>
          </w:p>
          <w:p w:rsidR="00104FC1" w:rsidRPr="000B4806" w:rsidRDefault="00104FC1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70350C">
              <w:rPr>
                <w:rFonts w:asciiTheme="majorHAnsi" w:hAnsiTheme="majorHAnsi"/>
                <w:b/>
              </w:rPr>
              <w:t>Self-explanation effects</w:t>
            </w:r>
            <w:r w:rsidRPr="000B4806">
              <w:rPr>
                <w:rFonts w:asciiTheme="majorHAnsi" w:hAnsiTheme="majorHAnsi"/>
              </w:rPr>
              <w:t xml:space="preserve"> have been shown across an impressive age range, although more work is needed to explore the extent to which this is dependent on learners’ knowledge or ability level.</w:t>
            </w:r>
          </w:p>
          <w:p w:rsidR="00104FC1" w:rsidRPr="000B4806" w:rsidRDefault="00104FC1" w:rsidP="006606A7">
            <w:pPr>
              <w:pStyle w:val="ListParagraph"/>
              <w:ind w:left="317" w:right="288" w:hanging="284"/>
              <w:rPr>
                <w:rFonts w:asciiTheme="majorHAnsi" w:hAnsiTheme="majorHAnsi"/>
                <w:sz w:val="18"/>
                <w:szCs w:val="18"/>
              </w:rPr>
            </w:pPr>
          </w:p>
          <w:p w:rsidR="00104FC1" w:rsidRPr="000B4806" w:rsidRDefault="00104FC1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70350C">
              <w:rPr>
                <w:rFonts w:asciiTheme="majorHAnsi" w:hAnsiTheme="majorHAnsi"/>
                <w:b/>
              </w:rPr>
              <w:t>Summarisation</w:t>
            </w:r>
            <w:r w:rsidRPr="000B4806">
              <w:rPr>
                <w:rFonts w:asciiTheme="majorHAnsi" w:hAnsiTheme="majorHAnsi"/>
              </w:rPr>
              <w:t xml:space="preserve"> can be an effective strategy for learners who are already skilled at summarising; however, many will require extensive training.</w:t>
            </w:r>
          </w:p>
          <w:p w:rsidR="00104FC1" w:rsidRPr="000B4806" w:rsidRDefault="00104FC1" w:rsidP="006606A7">
            <w:pPr>
              <w:pStyle w:val="ListParagraph"/>
              <w:ind w:left="317" w:right="288" w:hanging="284"/>
              <w:rPr>
                <w:rFonts w:asciiTheme="majorHAnsi" w:hAnsiTheme="majorHAnsi"/>
                <w:sz w:val="18"/>
                <w:szCs w:val="18"/>
              </w:rPr>
            </w:pPr>
          </w:p>
          <w:p w:rsidR="00104FC1" w:rsidRPr="000B4806" w:rsidRDefault="00104FC1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In most situations that have been examined and with most participants, </w:t>
            </w:r>
            <w:r w:rsidRPr="0070350C">
              <w:rPr>
                <w:rFonts w:asciiTheme="majorHAnsi" w:hAnsiTheme="majorHAnsi"/>
                <w:b/>
              </w:rPr>
              <w:t>highlighting</w:t>
            </w:r>
            <w:r w:rsidRPr="000B4806">
              <w:rPr>
                <w:rFonts w:asciiTheme="majorHAnsi" w:hAnsiTheme="majorHAnsi"/>
              </w:rPr>
              <w:t xml:space="preserve"> does little to boost performance.</w:t>
            </w:r>
          </w:p>
          <w:p w:rsidR="00104FC1" w:rsidRPr="000B4806" w:rsidRDefault="00104FC1" w:rsidP="006606A7">
            <w:pPr>
              <w:pStyle w:val="ListParagraph"/>
              <w:ind w:left="317" w:right="288" w:hanging="284"/>
              <w:rPr>
                <w:rFonts w:asciiTheme="majorHAnsi" w:hAnsiTheme="majorHAnsi"/>
                <w:sz w:val="18"/>
                <w:szCs w:val="18"/>
              </w:rPr>
            </w:pPr>
          </w:p>
          <w:p w:rsidR="00104FC1" w:rsidRPr="000B4806" w:rsidRDefault="00104FC1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70350C">
              <w:rPr>
                <w:rFonts w:asciiTheme="majorHAnsi" w:hAnsiTheme="majorHAnsi"/>
                <w:b/>
              </w:rPr>
              <w:t>Keyword mnemonic</w:t>
            </w:r>
            <w:r w:rsidRPr="000B4806">
              <w:rPr>
                <w:rFonts w:asciiTheme="majorHAnsi" w:hAnsiTheme="majorHAnsi"/>
              </w:rPr>
              <w:t xml:space="preserve"> is not highly efficient (in terms of time needed for training and keyword generation), and may not produce durable learning.</w:t>
            </w:r>
          </w:p>
          <w:p w:rsidR="00104FC1" w:rsidRPr="000B4806" w:rsidRDefault="00104FC1" w:rsidP="006606A7">
            <w:pPr>
              <w:pStyle w:val="ListParagraph"/>
              <w:rPr>
                <w:rFonts w:asciiTheme="majorHAnsi" w:hAnsiTheme="majorHAnsi"/>
                <w:sz w:val="18"/>
              </w:rPr>
            </w:pPr>
          </w:p>
          <w:p w:rsidR="00104FC1" w:rsidRPr="000B4806" w:rsidRDefault="00104FC1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70350C">
              <w:rPr>
                <w:rFonts w:asciiTheme="majorHAnsi" w:hAnsiTheme="majorHAnsi"/>
                <w:b/>
              </w:rPr>
              <w:t>Imagery</w:t>
            </w:r>
            <w:r w:rsidRPr="000B4806">
              <w:rPr>
                <w:rFonts w:asciiTheme="majorHAnsi" w:hAnsiTheme="majorHAnsi"/>
              </w:rPr>
              <w:t xml:space="preserve"> can improve students’ learning of text materials, but the benefits of imagery are largely constrained to imagery-friendly materials and to tests of memory.</w:t>
            </w:r>
          </w:p>
          <w:p w:rsidR="00104FC1" w:rsidRPr="000B4806" w:rsidRDefault="00104FC1" w:rsidP="006606A7">
            <w:pPr>
              <w:pStyle w:val="ListParagraph"/>
              <w:rPr>
                <w:rFonts w:asciiTheme="majorHAnsi" w:hAnsiTheme="majorHAnsi"/>
                <w:sz w:val="18"/>
              </w:rPr>
            </w:pPr>
          </w:p>
          <w:p w:rsidR="00104FC1" w:rsidRPr="000B4806" w:rsidRDefault="00104FC1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70350C">
              <w:rPr>
                <w:rFonts w:asciiTheme="majorHAnsi" w:hAnsiTheme="majorHAnsi"/>
                <w:b/>
              </w:rPr>
              <w:t>Rereading</w:t>
            </w:r>
            <w:r w:rsidRPr="000B4806">
              <w:rPr>
                <w:rFonts w:asciiTheme="majorHAnsi" w:hAnsiTheme="majorHAnsi"/>
              </w:rPr>
              <w:t xml:space="preserve"> is relatively economical with respect to time demands and training requirements, but it is also typically much less effective when compared with some other learning techniques.</w:t>
            </w:r>
          </w:p>
          <w:p w:rsidR="00104FC1" w:rsidRPr="000B4806" w:rsidRDefault="00104FC1" w:rsidP="006606A7">
            <w:pPr>
              <w:pStyle w:val="ListParagraph"/>
              <w:rPr>
                <w:rFonts w:asciiTheme="majorHAnsi" w:hAnsiTheme="majorHAnsi"/>
                <w:sz w:val="18"/>
              </w:rPr>
            </w:pPr>
          </w:p>
          <w:p w:rsidR="00104FC1" w:rsidRPr="000B4806" w:rsidRDefault="00104FC1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70350C">
              <w:rPr>
                <w:rFonts w:asciiTheme="majorHAnsi" w:hAnsiTheme="majorHAnsi"/>
                <w:b/>
              </w:rPr>
              <w:t>Practice testing</w:t>
            </w:r>
            <w:r w:rsidRPr="000B4806">
              <w:rPr>
                <w:rFonts w:asciiTheme="majorHAnsi" w:hAnsiTheme="majorHAnsi"/>
              </w:rPr>
              <w:t xml:space="preserve"> is highly beneficial and effects have been demonstrated across an impressive range of variables, which means that it also has broad applicability.</w:t>
            </w:r>
          </w:p>
          <w:p w:rsidR="00104FC1" w:rsidRPr="000B4806" w:rsidRDefault="00104FC1" w:rsidP="006606A7">
            <w:pPr>
              <w:pStyle w:val="ListParagraph"/>
              <w:rPr>
                <w:rFonts w:asciiTheme="majorHAnsi" w:hAnsiTheme="majorHAnsi"/>
                <w:sz w:val="18"/>
              </w:rPr>
            </w:pPr>
          </w:p>
          <w:p w:rsidR="00104FC1" w:rsidRPr="000B4806" w:rsidRDefault="00104FC1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70350C">
              <w:rPr>
                <w:rFonts w:asciiTheme="majorHAnsi" w:hAnsiTheme="majorHAnsi"/>
                <w:b/>
              </w:rPr>
              <w:t>Distributed practice</w:t>
            </w:r>
            <w:r w:rsidRPr="000B4806">
              <w:rPr>
                <w:rFonts w:asciiTheme="majorHAnsi" w:hAnsiTheme="majorHAnsi"/>
              </w:rPr>
              <w:t xml:space="preserve"> is highly effective across students of different ages, with a wide variety of materials, on the majority of standard laboratory measures, and over long delays.</w:t>
            </w:r>
          </w:p>
          <w:p w:rsidR="00104FC1" w:rsidRPr="000B4806" w:rsidRDefault="00104FC1" w:rsidP="006606A7">
            <w:pPr>
              <w:pStyle w:val="ListParagraph"/>
              <w:rPr>
                <w:rFonts w:asciiTheme="majorHAnsi" w:hAnsiTheme="majorHAnsi"/>
                <w:sz w:val="18"/>
              </w:rPr>
            </w:pPr>
          </w:p>
          <w:p w:rsidR="00104FC1" w:rsidRPr="000B4806" w:rsidRDefault="00104FC1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70350C">
              <w:rPr>
                <w:rFonts w:asciiTheme="majorHAnsi" w:hAnsiTheme="majorHAnsi"/>
                <w:b/>
              </w:rPr>
              <w:t>Interleaved practice</w:t>
            </w:r>
            <w:r w:rsidRPr="000B4806">
              <w:rPr>
                <w:rFonts w:asciiTheme="majorHAnsi" w:hAnsiTheme="majorHAnsi"/>
              </w:rPr>
              <w:t xml:space="preserve"> has been shown to have relatively dramatic effects on students’ learning and retention of mathematical skills; teachers should consider adopting it in appropriate contexts.</w:t>
            </w:r>
          </w:p>
          <w:p w:rsidR="00104FC1" w:rsidRPr="000B4806" w:rsidRDefault="00104FC1" w:rsidP="006606A7">
            <w:pPr>
              <w:ind w:right="288"/>
              <w:rPr>
                <w:rFonts w:asciiTheme="majorHAnsi" w:hAnsiTheme="majorHAnsi"/>
                <w:sz w:val="16"/>
                <w:szCs w:val="18"/>
              </w:rPr>
            </w:pPr>
          </w:p>
        </w:tc>
      </w:tr>
    </w:tbl>
    <w:p w:rsidR="006E412E" w:rsidRDefault="006E412E" w:rsidP="006E412E">
      <w:pPr>
        <w:spacing w:after="0" w:line="240" w:lineRule="auto"/>
        <w:rPr>
          <w:rFonts w:asciiTheme="majorHAnsi" w:hAnsiTheme="majorHAnsi"/>
          <w:b/>
          <w:sz w:val="28"/>
          <w:szCs w:val="32"/>
        </w:rPr>
      </w:pPr>
      <w:r>
        <w:rPr>
          <w:rFonts w:asciiTheme="majorHAnsi" w:hAnsiTheme="majorHAnsi"/>
          <w:b/>
          <w:sz w:val="28"/>
          <w:szCs w:val="32"/>
        </w:rPr>
        <w:lastRenderedPageBreak/>
        <w:t>Teaching and Learning Part 2</w:t>
      </w:r>
    </w:p>
    <w:p w:rsidR="006E412E" w:rsidRPr="000B4806" w:rsidRDefault="006E412E" w:rsidP="006E412E">
      <w:pPr>
        <w:spacing w:after="0" w:line="240" w:lineRule="auto"/>
        <w:rPr>
          <w:rFonts w:asciiTheme="majorHAnsi" w:hAnsiTheme="majorHAnsi"/>
          <w:b/>
          <w:sz w:val="28"/>
          <w:szCs w:val="32"/>
        </w:rPr>
      </w:pPr>
    </w:p>
    <w:p w:rsidR="006E412E" w:rsidRDefault="006E412E" w:rsidP="006E412E">
      <w:pPr>
        <w:spacing w:after="0" w:line="240" w:lineRule="auto"/>
        <w:rPr>
          <w:rFonts w:asciiTheme="majorHAnsi" w:hAnsiTheme="majorHAnsi"/>
          <w:szCs w:val="32"/>
        </w:rPr>
      </w:pPr>
      <w:r w:rsidRPr="000B4806">
        <w:rPr>
          <w:rFonts w:asciiTheme="majorHAnsi" w:hAnsiTheme="majorHAnsi"/>
          <w:szCs w:val="32"/>
        </w:rPr>
        <w:t>………………………………………………………………………………………………………………………………………………............................................</w:t>
      </w:r>
    </w:p>
    <w:p w:rsidR="006E412E" w:rsidRDefault="006E412E" w:rsidP="006E412E">
      <w:pPr>
        <w:spacing w:after="0" w:line="240" w:lineRule="auto"/>
        <w:ind w:right="970"/>
        <w:rPr>
          <w:rFonts w:asciiTheme="majorHAnsi" w:hAnsiTheme="majorHAnsi"/>
          <w:b/>
          <w:sz w:val="28"/>
          <w:szCs w:val="28"/>
        </w:rPr>
      </w:pPr>
    </w:p>
    <w:p w:rsidR="006E412E" w:rsidRDefault="002E4E44" w:rsidP="006E412E">
      <w:pPr>
        <w:spacing w:after="0" w:line="240" w:lineRule="auto"/>
        <w:rPr>
          <w:rFonts w:asciiTheme="majorHAnsi" w:hAnsiTheme="majorHAnsi"/>
          <w:lang w:eastAsia="en-GB"/>
        </w:rPr>
      </w:pPr>
      <w:hyperlink r:id="rId8" w:history="1">
        <w:r w:rsidR="006E412E" w:rsidRPr="000B4806">
          <w:rPr>
            <w:rStyle w:val="Hyperlink"/>
            <w:rFonts w:asciiTheme="majorHAnsi" w:hAnsiTheme="majorHAnsi"/>
            <w:lang w:eastAsia="en-GB"/>
          </w:rPr>
          <w:t>Wait Time: Slowing Down May Be A Way of Speeding Up</w:t>
        </w:r>
      </w:hyperlink>
      <w:r w:rsidR="006E412E" w:rsidRPr="000B4806">
        <w:rPr>
          <w:rFonts w:asciiTheme="majorHAnsi" w:hAnsiTheme="majorHAnsi"/>
          <w:lang w:eastAsia="en-GB"/>
        </w:rPr>
        <w:t>, by Mary Rowe (2008)</w:t>
      </w:r>
    </w:p>
    <w:p w:rsidR="006E412E" w:rsidRPr="000B4806" w:rsidRDefault="006E412E" w:rsidP="006E412E">
      <w:pPr>
        <w:spacing w:after="0" w:line="240" w:lineRule="auto"/>
        <w:rPr>
          <w:rFonts w:asciiTheme="majorHAnsi" w:hAnsiTheme="majorHAnsi"/>
          <w:lang w:eastAsia="en-GB"/>
        </w:rPr>
      </w:pPr>
    </w:p>
    <w:tbl>
      <w:tblPr>
        <w:tblStyle w:val="TableGrid"/>
        <w:tblW w:w="104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6E412E" w:rsidRPr="000B4806" w:rsidTr="00EF0809">
        <w:tc>
          <w:tcPr>
            <w:tcW w:w="10485" w:type="dxa"/>
            <w:shd w:val="clear" w:color="auto" w:fill="FFF2CC" w:themeFill="accent4" w:themeFillTint="33"/>
          </w:tcPr>
          <w:p w:rsidR="006E412E" w:rsidRPr="000B4806" w:rsidRDefault="006E412E" w:rsidP="006606A7">
            <w:pPr>
              <w:pStyle w:val="ListParagraph"/>
              <w:ind w:left="360" w:right="970"/>
              <w:rPr>
                <w:rFonts w:asciiTheme="majorHAnsi" w:hAnsiTheme="majorHAnsi"/>
                <w:sz w:val="16"/>
                <w:szCs w:val="10"/>
              </w:rPr>
            </w:pPr>
          </w:p>
          <w:p w:rsidR="006E412E" w:rsidRPr="000B4806" w:rsidRDefault="006E412E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When teachers ask questions of students, </w:t>
            </w:r>
            <w:r w:rsidRPr="000B4806">
              <w:rPr>
                <w:rFonts w:asciiTheme="majorHAnsi" w:hAnsiTheme="majorHAnsi"/>
                <w:b/>
              </w:rPr>
              <w:t>they typically wait 1 second or less</w:t>
            </w:r>
            <w:r w:rsidRPr="000B4806">
              <w:rPr>
                <w:rFonts w:asciiTheme="majorHAnsi" w:hAnsiTheme="majorHAnsi"/>
              </w:rPr>
              <w:t xml:space="preserve"> for the students to start a reply […] it is difficult for many people to get average wait times of up to three seconds.</w:t>
            </w:r>
          </w:p>
          <w:p w:rsidR="006E412E" w:rsidRPr="000B4806" w:rsidRDefault="006E412E" w:rsidP="006606A7">
            <w:pPr>
              <w:pStyle w:val="ListParagraph"/>
              <w:ind w:left="360" w:right="288"/>
              <w:rPr>
                <w:rFonts w:asciiTheme="majorHAnsi" w:hAnsiTheme="majorHAnsi"/>
                <w:sz w:val="18"/>
                <w:szCs w:val="18"/>
              </w:rPr>
            </w:pPr>
          </w:p>
          <w:p w:rsidR="006E412E" w:rsidRPr="000B4806" w:rsidRDefault="006E412E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Independent judges rated the quality of student responses higher under the </w:t>
            </w:r>
            <w:r w:rsidRPr="000B4806">
              <w:rPr>
                <w:rFonts w:asciiTheme="majorHAnsi" w:hAnsiTheme="majorHAnsi"/>
                <w:b/>
              </w:rPr>
              <w:t>3-second</w:t>
            </w:r>
            <w:r w:rsidRPr="000B4806">
              <w:rPr>
                <w:rFonts w:asciiTheme="majorHAnsi" w:hAnsiTheme="majorHAnsi"/>
              </w:rPr>
              <w:t xml:space="preserve"> treatment than under the control format of 1 second.</w:t>
            </w:r>
          </w:p>
          <w:p w:rsidR="006E412E" w:rsidRPr="000B4806" w:rsidRDefault="006E412E" w:rsidP="006606A7">
            <w:pPr>
              <w:pStyle w:val="ListParagraph"/>
              <w:ind w:left="317" w:right="288" w:hanging="283"/>
              <w:rPr>
                <w:rFonts w:asciiTheme="majorHAnsi" w:hAnsiTheme="majorHAnsi"/>
                <w:sz w:val="18"/>
                <w:szCs w:val="14"/>
              </w:rPr>
            </w:pPr>
          </w:p>
          <w:p w:rsidR="006E412E" w:rsidRPr="000B4806" w:rsidRDefault="006E412E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‘I don’t know’ or no responses </w:t>
            </w:r>
            <w:r w:rsidRPr="000B4806">
              <w:rPr>
                <w:rFonts w:asciiTheme="majorHAnsi" w:hAnsiTheme="majorHAnsi"/>
                <w:b/>
              </w:rPr>
              <w:t>are often as high as 30% in classrooms</w:t>
            </w:r>
            <w:r w:rsidRPr="000B4806">
              <w:rPr>
                <w:rFonts w:asciiTheme="majorHAnsi" w:hAnsiTheme="majorHAnsi"/>
              </w:rPr>
              <w:t xml:space="preserve"> with mean wait times of 1 second, which is the most common pace.</w:t>
            </w:r>
          </w:p>
          <w:p w:rsidR="006E412E" w:rsidRPr="000B4806" w:rsidRDefault="006E412E" w:rsidP="006606A7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:rsidR="006E412E" w:rsidRPr="000B4806" w:rsidRDefault="006E412E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It appears that fast-paced teacher questioning is a device for </w:t>
            </w:r>
            <w:r w:rsidRPr="000B4806">
              <w:rPr>
                <w:rFonts w:asciiTheme="majorHAnsi" w:hAnsiTheme="majorHAnsi"/>
                <w:b/>
              </w:rPr>
              <w:t>maintaining control of behaviour</w:t>
            </w:r>
            <w:r w:rsidRPr="000B4806">
              <w:rPr>
                <w:rFonts w:asciiTheme="majorHAnsi" w:hAnsiTheme="majorHAnsi"/>
              </w:rPr>
              <w:t>. In fact, it not only inhibits the kind of thinking teachers seek to encourage.</w:t>
            </w:r>
          </w:p>
          <w:p w:rsidR="006E412E" w:rsidRPr="000B4806" w:rsidRDefault="006E412E" w:rsidP="006606A7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:rsidR="006E412E" w:rsidRPr="000B4806" w:rsidRDefault="006E412E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As teachers succeed in increasing their average wait times to 3 seconds or more, they become more </w:t>
            </w:r>
            <w:r w:rsidRPr="000B4806">
              <w:rPr>
                <w:rFonts w:asciiTheme="majorHAnsi" w:hAnsiTheme="majorHAnsi"/>
                <w:b/>
              </w:rPr>
              <w:t>adept</w:t>
            </w:r>
            <w:r w:rsidRPr="000B4806">
              <w:rPr>
                <w:rFonts w:asciiTheme="majorHAnsi" w:hAnsiTheme="majorHAnsi"/>
              </w:rPr>
              <w:t xml:space="preserve"> at using student responses.</w:t>
            </w:r>
          </w:p>
          <w:p w:rsidR="006E412E" w:rsidRPr="000B4806" w:rsidRDefault="006E412E" w:rsidP="006606A7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:rsidR="006E412E" w:rsidRPr="000B4806" w:rsidRDefault="006E412E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Under the longer wait time schedule, some previously ‘invisible’ people become visible […] </w:t>
            </w:r>
            <w:proofErr w:type="gramStart"/>
            <w:r w:rsidRPr="000B4806">
              <w:rPr>
                <w:rFonts w:asciiTheme="majorHAnsi" w:hAnsiTheme="majorHAnsi"/>
              </w:rPr>
              <w:t>This</w:t>
            </w:r>
            <w:proofErr w:type="gramEnd"/>
            <w:r w:rsidRPr="000B4806">
              <w:rPr>
                <w:rFonts w:asciiTheme="majorHAnsi" w:hAnsiTheme="majorHAnsi"/>
              </w:rPr>
              <w:t xml:space="preserve"> effect was particularly pronounced where </w:t>
            </w:r>
            <w:r w:rsidRPr="000B4806">
              <w:rPr>
                <w:rFonts w:asciiTheme="majorHAnsi" w:hAnsiTheme="majorHAnsi"/>
                <w:b/>
              </w:rPr>
              <w:t>minority students</w:t>
            </w:r>
            <w:r w:rsidRPr="000B4806">
              <w:rPr>
                <w:rFonts w:asciiTheme="majorHAnsi" w:hAnsiTheme="majorHAnsi"/>
              </w:rPr>
              <w:t xml:space="preserve"> were concerned.</w:t>
            </w:r>
          </w:p>
          <w:p w:rsidR="006E412E" w:rsidRPr="000B4806" w:rsidRDefault="006E412E" w:rsidP="006606A7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:rsidR="006E412E" w:rsidRPr="000B4806" w:rsidRDefault="006E412E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In their </w:t>
            </w:r>
            <w:r w:rsidRPr="000B4806">
              <w:rPr>
                <w:rFonts w:asciiTheme="majorHAnsi" w:hAnsiTheme="majorHAnsi"/>
                <w:b/>
              </w:rPr>
              <w:t>eagerness to elicit responses</w:t>
            </w:r>
            <w:r w:rsidRPr="000B4806">
              <w:rPr>
                <w:rFonts w:asciiTheme="majorHAnsi" w:hAnsiTheme="majorHAnsi"/>
              </w:rPr>
              <w:t xml:space="preserve"> from students, teachers often develop verbal patterns that make the achievement of [relatively high wait time] unnecessarily difficult.</w:t>
            </w:r>
          </w:p>
          <w:p w:rsidR="006E412E" w:rsidRPr="000B4806" w:rsidRDefault="006E412E" w:rsidP="006606A7">
            <w:pPr>
              <w:ind w:right="288"/>
              <w:rPr>
                <w:rFonts w:asciiTheme="majorHAnsi" w:hAnsiTheme="majorHAnsi"/>
                <w:b/>
                <w:sz w:val="16"/>
                <w:szCs w:val="12"/>
              </w:rPr>
            </w:pPr>
          </w:p>
        </w:tc>
      </w:tr>
    </w:tbl>
    <w:p w:rsidR="006E412E" w:rsidRPr="006E412E" w:rsidRDefault="006E412E" w:rsidP="006E412E">
      <w:pPr>
        <w:spacing w:after="0" w:line="240" w:lineRule="auto"/>
        <w:ind w:right="970"/>
        <w:rPr>
          <w:rFonts w:asciiTheme="majorHAnsi" w:hAnsiTheme="majorHAnsi"/>
          <w:b/>
        </w:rPr>
      </w:pPr>
    </w:p>
    <w:p w:rsidR="000B4806" w:rsidRPr="006E412E" w:rsidRDefault="000B4806" w:rsidP="000B4806">
      <w:pPr>
        <w:spacing w:after="0" w:line="240" w:lineRule="auto"/>
        <w:ind w:left="360" w:right="970"/>
        <w:rPr>
          <w:rFonts w:asciiTheme="majorHAnsi" w:hAnsiTheme="majorHAnsi"/>
          <w:b/>
        </w:rPr>
      </w:pPr>
    </w:p>
    <w:p w:rsidR="006E412E" w:rsidRDefault="002E4E44" w:rsidP="006E412E">
      <w:pPr>
        <w:spacing w:after="0" w:line="240" w:lineRule="auto"/>
        <w:rPr>
          <w:rFonts w:asciiTheme="majorHAnsi" w:hAnsiTheme="majorHAnsi"/>
          <w:lang w:eastAsia="en-GB"/>
        </w:rPr>
      </w:pPr>
      <w:hyperlink r:id="rId9" w:history="1">
        <w:r w:rsidR="006E412E" w:rsidRPr="000B4806">
          <w:rPr>
            <w:rStyle w:val="Hyperlink"/>
            <w:rFonts w:asciiTheme="majorHAnsi" w:hAnsiTheme="majorHAnsi"/>
            <w:lang w:eastAsia="en-GB"/>
          </w:rPr>
          <w:t>Does Providing Prompts During Retrieval Practice Improve Learning?</w:t>
        </w:r>
      </w:hyperlink>
      <w:r w:rsidR="006E412E" w:rsidRPr="000B4806">
        <w:rPr>
          <w:rFonts w:asciiTheme="majorHAnsi" w:hAnsiTheme="majorHAnsi"/>
          <w:lang w:eastAsia="en-GB"/>
        </w:rPr>
        <w:t>, by Megan Smith et al. (2016)</w:t>
      </w:r>
    </w:p>
    <w:p w:rsidR="006E412E" w:rsidRPr="000B4806" w:rsidRDefault="006E412E" w:rsidP="006E412E">
      <w:pPr>
        <w:spacing w:after="0" w:line="240" w:lineRule="auto"/>
        <w:rPr>
          <w:rFonts w:asciiTheme="majorHAnsi" w:hAnsiTheme="majorHAnsi"/>
          <w:lang w:eastAsia="en-GB"/>
        </w:rPr>
      </w:pPr>
    </w:p>
    <w:tbl>
      <w:tblPr>
        <w:tblStyle w:val="TableGrid"/>
        <w:tblW w:w="104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6E412E" w:rsidRPr="000B4806" w:rsidTr="00EF0809">
        <w:tc>
          <w:tcPr>
            <w:tcW w:w="10485" w:type="dxa"/>
            <w:shd w:val="clear" w:color="auto" w:fill="FFF2CC" w:themeFill="accent4" w:themeFillTint="33"/>
          </w:tcPr>
          <w:p w:rsidR="006E412E" w:rsidRPr="000B4806" w:rsidRDefault="006E412E" w:rsidP="006606A7">
            <w:pPr>
              <w:pStyle w:val="ListParagraph"/>
              <w:ind w:left="360" w:right="970"/>
              <w:rPr>
                <w:rFonts w:asciiTheme="majorHAnsi" w:hAnsiTheme="majorHAnsi"/>
                <w:sz w:val="16"/>
                <w:szCs w:val="10"/>
              </w:rPr>
            </w:pPr>
          </w:p>
          <w:p w:rsidR="006E412E" w:rsidRPr="000B4806" w:rsidRDefault="006E412E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Practising retrieval, or actively reconstructing knowledge, is a powerful way to </w:t>
            </w:r>
            <w:r w:rsidRPr="000B4806">
              <w:rPr>
                <w:rFonts w:asciiTheme="majorHAnsi" w:hAnsiTheme="majorHAnsi"/>
                <w:b/>
              </w:rPr>
              <w:t>promote</w:t>
            </w:r>
            <w:r w:rsidRPr="000B4806">
              <w:rPr>
                <w:rFonts w:asciiTheme="majorHAnsi" w:hAnsiTheme="majorHAnsi"/>
              </w:rPr>
              <w:t xml:space="preserve"> student learning.</w:t>
            </w:r>
          </w:p>
          <w:p w:rsidR="006E412E" w:rsidRPr="000B4806" w:rsidRDefault="006E412E" w:rsidP="006606A7">
            <w:pPr>
              <w:pStyle w:val="ListParagraph"/>
              <w:ind w:left="360" w:right="288"/>
              <w:rPr>
                <w:rFonts w:asciiTheme="majorHAnsi" w:hAnsiTheme="majorHAnsi"/>
                <w:sz w:val="18"/>
                <w:szCs w:val="18"/>
              </w:rPr>
            </w:pPr>
          </w:p>
          <w:p w:rsidR="006E412E" w:rsidRPr="000B4806" w:rsidRDefault="006E412E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If too much </w:t>
            </w:r>
            <w:r w:rsidRPr="000B4806">
              <w:rPr>
                <w:rFonts w:asciiTheme="majorHAnsi" w:hAnsiTheme="majorHAnsi"/>
                <w:b/>
              </w:rPr>
              <w:t>support</w:t>
            </w:r>
            <w:r w:rsidRPr="000B4806">
              <w:rPr>
                <w:rFonts w:asciiTheme="majorHAnsi" w:hAnsiTheme="majorHAnsi"/>
              </w:rPr>
              <w:t xml:space="preserve"> is provided, students may be very successful but may not actively reinstate the prior context, and this scenario could harm the effectiveness of retrieval practice.</w:t>
            </w:r>
          </w:p>
          <w:p w:rsidR="006E412E" w:rsidRPr="000B4806" w:rsidRDefault="006E412E" w:rsidP="006606A7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:rsidR="006E412E" w:rsidRPr="000B4806" w:rsidRDefault="006E412E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The present experiments provide evidence that practising retrieval </w:t>
            </w:r>
            <w:r w:rsidRPr="000B4806">
              <w:rPr>
                <w:rFonts w:asciiTheme="majorHAnsi" w:hAnsiTheme="majorHAnsi"/>
                <w:b/>
              </w:rPr>
              <w:t>improves</w:t>
            </w:r>
            <w:r w:rsidRPr="000B4806">
              <w:rPr>
                <w:rFonts w:asciiTheme="majorHAnsi" w:hAnsiTheme="majorHAnsi"/>
              </w:rPr>
              <w:t xml:space="preserve"> higher-order learning.</w:t>
            </w:r>
          </w:p>
          <w:p w:rsidR="006E412E" w:rsidRPr="000B4806" w:rsidRDefault="006E412E" w:rsidP="006606A7">
            <w:pPr>
              <w:pStyle w:val="ListParagraph"/>
              <w:ind w:left="360" w:right="288"/>
              <w:rPr>
                <w:rFonts w:asciiTheme="majorHAnsi" w:hAnsiTheme="majorHAnsi"/>
                <w:sz w:val="18"/>
                <w:szCs w:val="18"/>
              </w:rPr>
            </w:pPr>
          </w:p>
          <w:p w:rsidR="006E412E" w:rsidRPr="000B4806" w:rsidRDefault="006E412E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Retrieval-based learning activities improved </w:t>
            </w:r>
            <w:r w:rsidRPr="000B4806">
              <w:rPr>
                <w:rFonts w:asciiTheme="majorHAnsi" w:hAnsiTheme="majorHAnsi"/>
                <w:b/>
              </w:rPr>
              <w:t>both</w:t>
            </w:r>
            <w:r w:rsidRPr="000B4806">
              <w:rPr>
                <w:rFonts w:asciiTheme="majorHAnsi" w:hAnsiTheme="majorHAnsi"/>
              </w:rPr>
              <w:t xml:space="preserve"> verbatim learning and higher-order meaningful learning as measured after a one-week retention interval.</w:t>
            </w:r>
          </w:p>
          <w:p w:rsidR="006E412E" w:rsidRPr="000B4806" w:rsidRDefault="006E412E" w:rsidP="006606A7">
            <w:pPr>
              <w:ind w:right="288"/>
              <w:rPr>
                <w:rFonts w:asciiTheme="majorHAnsi" w:hAnsiTheme="majorHAnsi"/>
                <w:b/>
                <w:sz w:val="16"/>
                <w:szCs w:val="12"/>
              </w:rPr>
            </w:pPr>
          </w:p>
        </w:tc>
      </w:tr>
    </w:tbl>
    <w:p w:rsidR="000B4806" w:rsidRDefault="000B4806" w:rsidP="000B4806">
      <w:pPr>
        <w:spacing w:after="0" w:line="240" w:lineRule="auto"/>
        <w:ind w:left="360" w:right="970"/>
        <w:rPr>
          <w:rFonts w:asciiTheme="majorHAnsi" w:hAnsiTheme="majorHAnsi"/>
          <w:b/>
        </w:rPr>
      </w:pPr>
    </w:p>
    <w:p w:rsidR="006E412E" w:rsidRPr="00104FC1" w:rsidRDefault="006E412E" w:rsidP="000B4806">
      <w:pPr>
        <w:spacing w:after="0" w:line="240" w:lineRule="auto"/>
        <w:ind w:left="360" w:right="970"/>
        <w:rPr>
          <w:rFonts w:asciiTheme="majorHAnsi" w:hAnsiTheme="majorHAnsi"/>
          <w:b/>
        </w:rPr>
      </w:pPr>
    </w:p>
    <w:p w:rsidR="006E412E" w:rsidRDefault="002E4E44" w:rsidP="006E412E">
      <w:pPr>
        <w:spacing w:after="0" w:line="240" w:lineRule="auto"/>
        <w:rPr>
          <w:rFonts w:asciiTheme="majorHAnsi" w:hAnsiTheme="majorHAnsi"/>
          <w:lang w:eastAsia="en-GB"/>
        </w:rPr>
      </w:pPr>
      <w:hyperlink r:id="rId10" w:history="1">
        <w:r w:rsidR="006E412E" w:rsidRPr="000B4806">
          <w:rPr>
            <w:rStyle w:val="Hyperlink"/>
            <w:rFonts w:asciiTheme="majorHAnsi" w:hAnsiTheme="majorHAnsi"/>
            <w:lang w:eastAsia="en-GB"/>
          </w:rPr>
          <w:t>Do Unsuccessful Retrieval Attempts Enhance Learning?</w:t>
        </w:r>
      </w:hyperlink>
      <w:r w:rsidR="006E412E" w:rsidRPr="000B4806">
        <w:rPr>
          <w:rFonts w:asciiTheme="majorHAnsi" w:hAnsiTheme="majorHAnsi"/>
          <w:lang w:eastAsia="en-GB"/>
        </w:rPr>
        <w:t>, by Lindsey Richland and Nate Cornell (2009)</w:t>
      </w:r>
    </w:p>
    <w:p w:rsidR="006E412E" w:rsidRPr="000B4806" w:rsidRDefault="006E412E" w:rsidP="006E412E">
      <w:pPr>
        <w:spacing w:after="0" w:line="240" w:lineRule="auto"/>
        <w:rPr>
          <w:rFonts w:asciiTheme="majorHAnsi" w:hAnsiTheme="majorHAnsi"/>
          <w:lang w:eastAsia="en-GB"/>
        </w:rPr>
      </w:pPr>
    </w:p>
    <w:tbl>
      <w:tblPr>
        <w:tblStyle w:val="TableGrid"/>
        <w:tblW w:w="104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6E412E" w:rsidRPr="000B4806" w:rsidTr="00EF0809">
        <w:tc>
          <w:tcPr>
            <w:tcW w:w="10485" w:type="dxa"/>
            <w:shd w:val="clear" w:color="auto" w:fill="FFF2CC" w:themeFill="accent4" w:themeFillTint="33"/>
          </w:tcPr>
          <w:p w:rsidR="006E412E" w:rsidRPr="000B4806" w:rsidRDefault="006E412E" w:rsidP="006606A7">
            <w:pPr>
              <w:pStyle w:val="ListParagraph"/>
              <w:ind w:left="360" w:right="970"/>
              <w:rPr>
                <w:rFonts w:asciiTheme="majorHAnsi" w:hAnsiTheme="majorHAnsi"/>
                <w:sz w:val="16"/>
                <w:szCs w:val="10"/>
              </w:rPr>
            </w:pPr>
          </w:p>
          <w:p w:rsidR="006E412E" w:rsidRPr="000B4806" w:rsidRDefault="006E412E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The function of a failed retrieval attempt may be to </w:t>
            </w:r>
            <w:r w:rsidRPr="000B4806">
              <w:rPr>
                <w:rFonts w:asciiTheme="majorHAnsi" w:hAnsiTheme="majorHAnsi"/>
                <w:b/>
              </w:rPr>
              <w:t>weaken</w:t>
            </w:r>
            <w:r w:rsidRPr="000B4806">
              <w:rPr>
                <w:rFonts w:asciiTheme="majorHAnsi" w:hAnsiTheme="majorHAnsi"/>
              </w:rPr>
              <w:t xml:space="preserve"> or </w:t>
            </w:r>
            <w:r w:rsidRPr="000B4806">
              <w:rPr>
                <w:rFonts w:asciiTheme="majorHAnsi" w:hAnsiTheme="majorHAnsi"/>
                <w:b/>
              </w:rPr>
              <w:t>suppress</w:t>
            </w:r>
            <w:r w:rsidRPr="000B4806">
              <w:rPr>
                <w:rFonts w:asciiTheme="majorHAnsi" w:hAnsiTheme="majorHAnsi"/>
              </w:rPr>
              <w:t xml:space="preserve"> errors, rather than to strengthen them.</w:t>
            </w:r>
          </w:p>
          <w:p w:rsidR="006E412E" w:rsidRPr="000B4806" w:rsidRDefault="006E412E" w:rsidP="006606A7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:rsidR="006E412E" w:rsidRPr="000B4806" w:rsidRDefault="006E412E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Unsuccessful tests can </w:t>
            </w:r>
            <w:r w:rsidRPr="000B4806">
              <w:rPr>
                <w:rFonts w:asciiTheme="majorHAnsi" w:hAnsiTheme="majorHAnsi"/>
                <w:b/>
              </w:rPr>
              <w:t>encourage deep processing</w:t>
            </w:r>
            <w:r w:rsidRPr="000B4806">
              <w:rPr>
                <w:rFonts w:asciiTheme="majorHAnsi" w:hAnsiTheme="majorHAnsi"/>
              </w:rPr>
              <w:t xml:space="preserve"> of the question in a way that reading does not.</w:t>
            </w:r>
          </w:p>
          <w:p w:rsidR="006E412E" w:rsidRPr="000B4806" w:rsidRDefault="006E412E" w:rsidP="006606A7">
            <w:pPr>
              <w:pStyle w:val="ListParagraph"/>
              <w:ind w:left="360" w:right="288"/>
              <w:rPr>
                <w:rFonts w:asciiTheme="majorHAnsi" w:hAnsiTheme="majorHAnsi"/>
                <w:sz w:val="18"/>
                <w:szCs w:val="18"/>
              </w:rPr>
            </w:pPr>
          </w:p>
          <w:p w:rsidR="006E412E" w:rsidRPr="000B4806" w:rsidRDefault="006E412E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The nature of the processing learners perform during a pre-learning activity may be </w:t>
            </w:r>
            <w:r w:rsidRPr="000B4806">
              <w:rPr>
                <w:rFonts w:asciiTheme="majorHAnsi" w:hAnsiTheme="majorHAnsi"/>
                <w:b/>
              </w:rPr>
              <w:t>more crucial</w:t>
            </w:r>
            <w:r w:rsidRPr="000B4806">
              <w:rPr>
                <w:rFonts w:asciiTheme="majorHAnsi" w:hAnsiTheme="majorHAnsi"/>
              </w:rPr>
              <w:t xml:space="preserve"> than the amount of processing performed.</w:t>
            </w:r>
          </w:p>
          <w:p w:rsidR="006E412E" w:rsidRPr="000B4806" w:rsidRDefault="006E412E" w:rsidP="006606A7">
            <w:pPr>
              <w:ind w:right="288"/>
              <w:rPr>
                <w:rFonts w:asciiTheme="majorHAnsi" w:hAnsiTheme="majorHAnsi"/>
                <w:sz w:val="18"/>
                <w:szCs w:val="18"/>
              </w:rPr>
            </w:pPr>
          </w:p>
          <w:p w:rsidR="006E412E" w:rsidRPr="000B4806" w:rsidRDefault="006E412E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Tests can be </w:t>
            </w:r>
            <w:r w:rsidRPr="000B4806">
              <w:rPr>
                <w:rFonts w:asciiTheme="majorHAnsi" w:hAnsiTheme="majorHAnsi"/>
                <w:b/>
              </w:rPr>
              <w:t>valuable</w:t>
            </w:r>
            <w:r w:rsidRPr="000B4806">
              <w:rPr>
                <w:rFonts w:asciiTheme="majorHAnsi" w:hAnsiTheme="majorHAnsi"/>
              </w:rPr>
              <w:t>, even if learners cannot answer test questions correctly, as long as the tested material is followed by instruction that provides answers to the tested questions.</w:t>
            </w:r>
          </w:p>
          <w:p w:rsidR="006E412E" w:rsidRPr="000B4806" w:rsidRDefault="006E412E" w:rsidP="006606A7">
            <w:pPr>
              <w:ind w:right="288"/>
              <w:rPr>
                <w:rFonts w:asciiTheme="majorHAnsi" w:hAnsiTheme="majorHAnsi"/>
                <w:b/>
                <w:sz w:val="16"/>
                <w:szCs w:val="12"/>
              </w:rPr>
            </w:pPr>
          </w:p>
        </w:tc>
      </w:tr>
    </w:tbl>
    <w:p w:rsidR="006E412E" w:rsidRDefault="006E412E" w:rsidP="006E412E">
      <w:pPr>
        <w:spacing w:after="0" w:line="240" w:lineRule="auto"/>
        <w:rPr>
          <w:rFonts w:asciiTheme="majorHAnsi" w:hAnsiTheme="majorHAnsi"/>
          <w:b/>
          <w:sz w:val="28"/>
          <w:szCs w:val="32"/>
        </w:rPr>
      </w:pPr>
      <w:r>
        <w:rPr>
          <w:rFonts w:asciiTheme="majorHAnsi" w:hAnsiTheme="majorHAnsi"/>
          <w:b/>
          <w:sz w:val="28"/>
          <w:szCs w:val="32"/>
        </w:rPr>
        <w:lastRenderedPageBreak/>
        <w:t>Teaching and Learning Part 3</w:t>
      </w:r>
    </w:p>
    <w:p w:rsidR="006E412E" w:rsidRPr="000B4806" w:rsidRDefault="006E412E" w:rsidP="006E412E">
      <w:pPr>
        <w:spacing w:after="0" w:line="240" w:lineRule="auto"/>
        <w:rPr>
          <w:rFonts w:asciiTheme="majorHAnsi" w:hAnsiTheme="majorHAnsi"/>
          <w:b/>
          <w:sz w:val="28"/>
          <w:szCs w:val="32"/>
        </w:rPr>
      </w:pPr>
    </w:p>
    <w:p w:rsidR="006E412E" w:rsidRDefault="006E412E" w:rsidP="006E412E">
      <w:pPr>
        <w:spacing w:after="0" w:line="240" w:lineRule="auto"/>
        <w:rPr>
          <w:rFonts w:asciiTheme="majorHAnsi" w:hAnsiTheme="majorHAnsi"/>
          <w:szCs w:val="32"/>
        </w:rPr>
      </w:pPr>
      <w:r w:rsidRPr="000B4806">
        <w:rPr>
          <w:rFonts w:asciiTheme="majorHAnsi" w:hAnsiTheme="majorHAnsi"/>
          <w:szCs w:val="32"/>
        </w:rPr>
        <w:t>………………………………………………………………………………………………………………………………………………............................................</w:t>
      </w:r>
    </w:p>
    <w:p w:rsidR="006E412E" w:rsidRDefault="006E412E" w:rsidP="006E412E">
      <w:pPr>
        <w:spacing w:after="0" w:line="240" w:lineRule="auto"/>
        <w:ind w:right="970"/>
        <w:rPr>
          <w:rFonts w:asciiTheme="majorHAnsi" w:hAnsiTheme="majorHAnsi"/>
          <w:b/>
          <w:sz w:val="28"/>
          <w:szCs w:val="28"/>
        </w:rPr>
      </w:pPr>
    </w:p>
    <w:p w:rsidR="002901F6" w:rsidRDefault="002E4E44" w:rsidP="000B4806">
      <w:pPr>
        <w:spacing w:after="0" w:line="240" w:lineRule="auto"/>
        <w:rPr>
          <w:rFonts w:asciiTheme="majorHAnsi" w:hAnsiTheme="majorHAnsi"/>
          <w:lang w:eastAsia="en-GB"/>
        </w:rPr>
      </w:pPr>
      <w:hyperlink r:id="rId11" w:history="1">
        <w:r w:rsidR="00D0703B" w:rsidRPr="000B4806">
          <w:rPr>
            <w:rStyle w:val="Hyperlink"/>
            <w:rFonts w:asciiTheme="majorHAnsi" w:hAnsiTheme="majorHAnsi"/>
            <w:lang w:eastAsia="en-GB"/>
          </w:rPr>
          <w:t xml:space="preserve">Advantages of Longhand </w:t>
        </w:r>
        <w:proofErr w:type="gramStart"/>
        <w:r w:rsidR="00D0703B" w:rsidRPr="000B4806">
          <w:rPr>
            <w:rStyle w:val="Hyperlink"/>
            <w:rFonts w:asciiTheme="majorHAnsi" w:hAnsiTheme="majorHAnsi"/>
            <w:lang w:eastAsia="en-GB"/>
          </w:rPr>
          <w:t>Over</w:t>
        </w:r>
        <w:proofErr w:type="gramEnd"/>
        <w:r w:rsidR="00D0703B" w:rsidRPr="000B4806">
          <w:rPr>
            <w:rStyle w:val="Hyperlink"/>
            <w:rFonts w:asciiTheme="majorHAnsi" w:hAnsiTheme="majorHAnsi"/>
            <w:lang w:eastAsia="en-GB"/>
          </w:rPr>
          <w:t xml:space="preserve"> Laptop Note Taking</w:t>
        </w:r>
      </w:hyperlink>
      <w:r w:rsidR="002901F6" w:rsidRPr="000B4806">
        <w:rPr>
          <w:rFonts w:asciiTheme="majorHAnsi" w:hAnsiTheme="majorHAnsi"/>
          <w:lang w:eastAsia="en-GB"/>
        </w:rPr>
        <w:t xml:space="preserve">, by </w:t>
      </w:r>
      <w:r w:rsidR="00D0703B" w:rsidRPr="000B4806">
        <w:rPr>
          <w:rFonts w:asciiTheme="majorHAnsi" w:hAnsiTheme="majorHAnsi"/>
          <w:lang w:eastAsia="en-GB"/>
        </w:rPr>
        <w:t>Pam Mueller and Daniel Oppenheimer (2014</w:t>
      </w:r>
      <w:r w:rsidR="002901F6" w:rsidRPr="000B4806">
        <w:rPr>
          <w:rFonts w:asciiTheme="majorHAnsi" w:hAnsiTheme="majorHAnsi"/>
          <w:lang w:eastAsia="en-GB"/>
        </w:rPr>
        <w:t>)</w:t>
      </w:r>
    </w:p>
    <w:p w:rsidR="006E412E" w:rsidRPr="000B4806" w:rsidRDefault="006E412E" w:rsidP="000B4806">
      <w:pPr>
        <w:spacing w:after="0" w:line="240" w:lineRule="auto"/>
        <w:rPr>
          <w:rFonts w:asciiTheme="majorHAnsi" w:hAnsiTheme="majorHAnsi"/>
          <w:lang w:eastAsia="en-GB"/>
        </w:rPr>
      </w:pPr>
    </w:p>
    <w:tbl>
      <w:tblPr>
        <w:tblStyle w:val="TableGrid"/>
        <w:tblW w:w="104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2901F6" w:rsidRPr="000B4806" w:rsidTr="00EF0809">
        <w:tc>
          <w:tcPr>
            <w:tcW w:w="10485" w:type="dxa"/>
            <w:shd w:val="clear" w:color="auto" w:fill="FFF2CC" w:themeFill="accent4" w:themeFillTint="33"/>
          </w:tcPr>
          <w:p w:rsidR="002901F6" w:rsidRPr="000B4806" w:rsidRDefault="002901F6" w:rsidP="000B4806">
            <w:pPr>
              <w:pStyle w:val="ListParagraph"/>
              <w:ind w:left="360" w:right="970"/>
              <w:rPr>
                <w:rFonts w:asciiTheme="majorHAnsi" w:hAnsiTheme="majorHAnsi"/>
                <w:sz w:val="16"/>
                <w:szCs w:val="10"/>
              </w:rPr>
            </w:pPr>
          </w:p>
          <w:p w:rsidR="002901F6" w:rsidRPr="000B4806" w:rsidRDefault="002901F6" w:rsidP="000B4806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Taking notes on </w:t>
            </w:r>
            <w:r w:rsidRPr="000B4806">
              <w:rPr>
                <w:rFonts w:asciiTheme="majorHAnsi" w:hAnsiTheme="majorHAnsi"/>
                <w:b/>
              </w:rPr>
              <w:t>laptops</w:t>
            </w:r>
            <w:r w:rsidRPr="000B4806">
              <w:rPr>
                <w:rFonts w:asciiTheme="majorHAnsi" w:hAnsiTheme="majorHAnsi"/>
              </w:rPr>
              <w:t xml:space="preserve"> rather than in longhand is increasingly common. Many researchers have suggested that laptop note taking is </w:t>
            </w:r>
            <w:r w:rsidRPr="000B4806">
              <w:rPr>
                <w:rFonts w:asciiTheme="majorHAnsi" w:hAnsiTheme="majorHAnsi"/>
                <w:b/>
              </w:rPr>
              <w:t>less effective</w:t>
            </w:r>
            <w:r w:rsidRPr="000B4806">
              <w:rPr>
                <w:rFonts w:asciiTheme="majorHAnsi" w:hAnsiTheme="majorHAnsi"/>
              </w:rPr>
              <w:t xml:space="preserve"> than longhand note taking for learning.</w:t>
            </w:r>
          </w:p>
          <w:p w:rsidR="00D0703B" w:rsidRPr="000B4806" w:rsidRDefault="00D0703B" w:rsidP="000B4806">
            <w:pPr>
              <w:pStyle w:val="ListParagraph"/>
              <w:ind w:left="360" w:right="288"/>
              <w:rPr>
                <w:rFonts w:asciiTheme="majorHAnsi" w:hAnsiTheme="majorHAnsi"/>
                <w:sz w:val="18"/>
                <w:szCs w:val="18"/>
              </w:rPr>
            </w:pPr>
          </w:p>
          <w:p w:rsidR="00D0703B" w:rsidRPr="000B4806" w:rsidRDefault="00D0703B" w:rsidP="000B4806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Participants [in tests on multiple college campuses] using laptops were more inclined to take verbatim notes than participants who wrote longhand, thus </w:t>
            </w:r>
            <w:r w:rsidRPr="000B4806">
              <w:rPr>
                <w:rFonts w:asciiTheme="majorHAnsi" w:hAnsiTheme="majorHAnsi"/>
                <w:b/>
              </w:rPr>
              <w:t>hurting learning</w:t>
            </w:r>
            <w:r w:rsidRPr="000B4806">
              <w:rPr>
                <w:rFonts w:asciiTheme="majorHAnsi" w:hAnsiTheme="majorHAnsi"/>
              </w:rPr>
              <w:t>.</w:t>
            </w:r>
          </w:p>
          <w:p w:rsidR="00D0703B" w:rsidRPr="000B4806" w:rsidRDefault="00D0703B" w:rsidP="000B4806">
            <w:pPr>
              <w:pStyle w:val="ListParagraph"/>
              <w:ind w:left="360" w:right="288"/>
              <w:rPr>
                <w:rFonts w:asciiTheme="majorHAnsi" w:hAnsiTheme="majorHAnsi"/>
                <w:sz w:val="18"/>
                <w:szCs w:val="18"/>
              </w:rPr>
            </w:pPr>
          </w:p>
          <w:p w:rsidR="00D0703B" w:rsidRPr="000B4806" w:rsidRDefault="00D0703B" w:rsidP="000B4806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Participants who had taken notes with laptops performed </w:t>
            </w:r>
            <w:r w:rsidRPr="000B4806">
              <w:rPr>
                <w:rFonts w:asciiTheme="majorHAnsi" w:hAnsiTheme="majorHAnsi"/>
                <w:b/>
              </w:rPr>
              <w:t>worse</w:t>
            </w:r>
            <w:r w:rsidRPr="000B4806">
              <w:rPr>
                <w:rFonts w:asciiTheme="majorHAnsi" w:hAnsiTheme="majorHAnsi"/>
              </w:rPr>
              <w:t xml:space="preserve"> on tests of both factual content and conceptual understanding, relative to participants who had taken notes longhand.</w:t>
            </w:r>
          </w:p>
          <w:p w:rsidR="002901F6" w:rsidRPr="000B4806" w:rsidRDefault="002901F6" w:rsidP="000B4806">
            <w:pPr>
              <w:pStyle w:val="ListParagraph"/>
              <w:ind w:left="317" w:right="288" w:hanging="283"/>
              <w:rPr>
                <w:rFonts w:asciiTheme="majorHAnsi" w:hAnsiTheme="majorHAnsi"/>
                <w:sz w:val="18"/>
                <w:szCs w:val="14"/>
              </w:rPr>
            </w:pPr>
          </w:p>
          <w:p w:rsidR="002901F6" w:rsidRPr="000B4806" w:rsidRDefault="002901F6" w:rsidP="000B4806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Laptop use can </w:t>
            </w:r>
            <w:r w:rsidRPr="000B4806">
              <w:rPr>
                <w:rFonts w:asciiTheme="majorHAnsi" w:hAnsiTheme="majorHAnsi"/>
                <w:b/>
              </w:rPr>
              <w:t>negatively affect</w:t>
            </w:r>
            <w:r w:rsidRPr="000B4806">
              <w:rPr>
                <w:rFonts w:asciiTheme="majorHAnsi" w:hAnsiTheme="majorHAnsi"/>
              </w:rPr>
              <w:t xml:space="preserve"> performance on educational assessments, even – or perhaps especially – when the computer is used for its intended function of easier note taking.</w:t>
            </w:r>
          </w:p>
          <w:p w:rsidR="00D0703B" w:rsidRPr="000B4806" w:rsidRDefault="00D0703B" w:rsidP="000B4806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:rsidR="00D0703B" w:rsidRPr="000B4806" w:rsidRDefault="00D0703B" w:rsidP="000B4806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Laptop use in classrooms should be viewed with a healthy dose of </w:t>
            </w:r>
            <w:r w:rsidRPr="000B4806">
              <w:rPr>
                <w:rFonts w:asciiTheme="majorHAnsi" w:hAnsiTheme="majorHAnsi"/>
                <w:b/>
              </w:rPr>
              <w:t>caution</w:t>
            </w:r>
            <w:r w:rsidRPr="000B4806">
              <w:rPr>
                <w:rFonts w:asciiTheme="majorHAnsi" w:hAnsiTheme="majorHAnsi"/>
              </w:rPr>
              <w:t>; despite their growing popularity, laptops may be doing more harm in classrooms than good.</w:t>
            </w:r>
          </w:p>
          <w:p w:rsidR="002901F6" w:rsidRPr="000B4806" w:rsidRDefault="002901F6" w:rsidP="000B4806">
            <w:pPr>
              <w:ind w:right="288"/>
              <w:rPr>
                <w:rFonts w:asciiTheme="majorHAnsi" w:hAnsiTheme="majorHAnsi"/>
                <w:b/>
                <w:sz w:val="16"/>
                <w:szCs w:val="12"/>
              </w:rPr>
            </w:pPr>
          </w:p>
        </w:tc>
      </w:tr>
    </w:tbl>
    <w:p w:rsidR="000A55FE" w:rsidRPr="000B4806" w:rsidRDefault="000A55FE" w:rsidP="000B4806">
      <w:pPr>
        <w:spacing w:after="0" w:line="240" w:lineRule="auto"/>
        <w:rPr>
          <w:rFonts w:asciiTheme="majorHAnsi" w:hAnsiTheme="majorHAnsi"/>
          <w:lang w:eastAsia="en-GB"/>
        </w:rPr>
      </w:pPr>
    </w:p>
    <w:p w:rsidR="00321B21" w:rsidRPr="000B4806" w:rsidRDefault="00321B21" w:rsidP="000B4806">
      <w:pPr>
        <w:tabs>
          <w:tab w:val="left" w:pos="9498"/>
        </w:tabs>
        <w:spacing w:after="0" w:line="240" w:lineRule="auto"/>
        <w:ind w:right="-23"/>
        <w:rPr>
          <w:rFonts w:asciiTheme="majorHAnsi" w:hAnsiTheme="majorHAnsi" w:cs="Times New Roman"/>
        </w:rPr>
      </w:pPr>
    </w:p>
    <w:p w:rsidR="004622EC" w:rsidRDefault="002E4E44" w:rsidP="000B4806">
      <w:pPr>
        <w:spacing w:after="0" w:line="240" w:lineRule="auto"/>
        <w:rPr>
          <w:rFonts w:asciiTheme="majorHAnsi" w:hAnsiTheme="majorHAnsi"/>
          <w:lang w:eastAsia="en-GB"/>
        </w:rPr>
      </w:pPr>
      <w:hyperlink r:id="rId12" w:history="1">
        <w:r w:rsidR="004622EC" w:rsidRPr="000B4806">
          <w:rPr>
            <w:rStyle w:val="Hyperlink"/>
            <w:rFonts w:asciiTheme="majorHAnsi" w:hAnsiTheme="majorHAnsi"/>
            <w:lang w:eastAsia="en-GB"/>
          </w:rPr>
          <w:t>The Cultural Myths and Realities of Classroom Teaching and Learning</w:t>
        </w:r>
      </w:hyperlink>
      <w:r w:rsidR="004622EC" w:rsidRPr="000B4806">
        <w:rPr>
          <w:rFonts w:asciiTheme="majorHAnsi" w:hAnsiTheme="majorHAnsi"/>
          <w:lang w:eastAsia="en-GB"/>
        </w:rPr>
        <w:t>, by Graham Nuthall (2005)</w:t>
      </w:r>
    </w:p>
    <w:p w:rsidR="00321B21" w:rsidRPr="000B4806" w:rsidRDefault="00321B21" w:rsidP="00321B21">
      <w:pPr>
        <w:shd w:val="clear" w:color="auto" w:fill="F2F2F2" w:themeFill="background1" w:themeFillShade="F2"/>
        <w:spacing w:after="0" w:line="240" w:lineRule="auto"/>
        <w:rPr>
          <w:rFonts w:asciiTheme="majorHAnsi" w:hAnsiTheme="majorHAnsi"/>
          <w:lang w:eastAsia="en-GB"/>
        </w:rPr>
      </w:pPr>
    </w:p>
    <w:tbl>
      <w:tblPr>
        <w:tblStyle w:val="TableGrid"/>
        <w:tblW w:w="1048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485"/>
      </w:tblGrid>
      <w:tr w:rsidR="004622EC" w:rsidRPr="000B4806" w:rsidTr="00EF0809">
        <w:tc>
          <w:tcPr>
            <w:tcW w:w="10485" w:type="dxa"/>
            <w:shd w:val="clear" w:color="auto" w:fill="FFF2CC" w:themeFill="accent4" w:themeFillTint="33"/>
          </w:tcPr>
          <w:p w:rsidR="004622EC" w:rsidRPr="000B4806" w:rsidRDefault="004622EC" w:rsidP="000B4806">
            <w:pPr>
              <w:pStyle w:val="ListParagraph"/>
              <w:ind w:left="360" w:right="970"/>
              <w:rPr>
                <w:rFonts w:asciiTheme="majorHAnsi" w:hAnsiTheme="majorHAnsi"/>
                <w:sz w:val="16"/>
                <w:szCs w:val="10"/>
              </w:rPr>
            </w:pPr>
          </w:p>
          <w:p w:rsidR="004622EC" w:rsidRPr="000B4806" w:rsidRDefault="004622EC" w:rsidP="000B4806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Students live in a </w:t>
            </w:r>
            <w:r w:rsidRPr="000B4806">
              <w:rPr>
                <w:rFonts w:asciiTheme="majorHAnsi" w:hAnsiTheme="majorHAnsi"/>
                <w:b/>
              </w:rPr>
              <w:t>personal and social world of their own</w:t>
            </w:r>
            <w:r w:rsidRPr="000B4806">
              <w:rPr>
                <w:rFonts w:asciiTheme="majorHAnsi" w:hAnsiTheme="majorHAnsi"/>
              </w:rPr>
              <w:t xml:space="preserve"> in the classroom […] They care more about their peers’ judgments than they care about the teacher’s opinion.</w:t>
            </w:r>
          </w:p>
          <w:p w:rsidR="004622EC" w:rsidRPr="000B4806" w:rsidRDefault="004622EC" w:rsidP="000B4806">
            <w:pPr>
              <w:pStyle w:val="ListParagraph"/>
              <w:ind w:left="360" w:right="288"/>
              <w:rPr>
                <w:rFonts w:asciiTheme="majorHAnsi" w:hAnsiTheme="majorHAnsi"/>
                <w:sz w:val="18"/>
                <w:szCs w:val="18"/>
              </w:rPr>
            </w:pPr>
          </w:p>
          <w:p w:rsidR="004622EC" w:rsidRPr="000B4806" w:rsidRDefault="004622EC" w:rsidP="000B4806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Typically, </w:t>
            </w:r>
            <w:r w:rsidRPr="000B4806">
              <w:rPr>
                <w:rFonts w:asciiTheme="majorHAnsi" w:hAnsiTheme="majorHAnsi"/>
                <w:b/>
              </w:rPr>
              <w:t>students already know at least 40% of what the teachers intend them to learn</w:t>
            </w:r>
            <w:r w:rsidRPr="000B4806">
              <w:rPr>
                <w:rFonts w:asciiTheme="majorHAnsi" w:hAnsiTheme="majorHAnsi"/>
              </w:rPr>
              <w:t>. Consequently, students spend a lot of time on activities involving what they already know.</w:t>
            </w:r>
          </w:p>
          <w:p w:rsidR="004622EC" w:rsidRPr="000B4806" w:rsidRDefault="004622EC" w:rsidP="000B4806">
            <w:pPr>
              <w:pStyle w:val="ListParagraph"/>
              <w:ind w:left="317" w:right="288" w:hanging="283"/>
              <w:rPr>
                <w:rFonts w:asciiTheme="majorHAnsi" w:hAnsiTheme="majorHAnsi"/>
                <w:sz w:val="18"/>
                <w:szCs w:val="14"/>
              </w:rPr>
            </w:pPr>
          </w:p>
          <w:p w:rsidR="004622EC" w:rsidRPr="000B4806" w:rsidRDefault="00BE04F2" w:rsidP="000B4806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[Test scores] </w:t>
            </w:r>
            <w:r w:rsidR="004622EC" w:rsidRPr="000B4806">
              <w:rPr>
                <w:rFonts w:asciiTheme="majorHAnsi" w:hAnsiTheme="majorHAnsi"/>
              </w:rPr>
              <w:t>do not necessarily represent what student</w:t>
            </w:r>
            <w:r w:rsidRPr="000B4806">
              <w:rPr>
                <w:rFonts w:asciiTheme="majorHAnsi" w:hAnsiTheme="majorHAnsi"/>
              </w:rPr>
              <w:t>s know</w:t>
            </w:r>
            <w:r w:rsidR="004622EC" w:rsidRPr="000B4806">
              <w:rPr>
                <w:rFonts w:asciiTheme="majorHAnsi" w:hAnsiTheme="majorHAnsi"/>
              </w:rPr>
              <w:t xml:space="preserve"> or can do</w:t>
            </w:r>
            <w:r w:rsidRPr="000B4806">
              <w:rPr>
                <w:rFonts w:asciiTheme="majorHAnsi" w:hAnsiTheme="majorHAnsi"/>
              </w:rPr>
              <w:t>,</w:t>
            </w:r>
            <w:r w:rsidR="004622EC" w:rsidRPr="000B4806">
              <w:rPr>
                <w:rFonts w:asciiTheme="majorHAnsi" w:hAnsiTheme="majorHAnsi"/>
              </w:rPr>
              <w:t xml:space="preserve"> but are determined initially by the students’ </w:t>
            </w:r>
            <w:r w:rsidR="004622EC" w:rsidRPr="000B4806">
              <w:rPr>
                <w:rFonts w:asciiTheme="majorHAnsi" w:hAnsiTheme="majorHAnsi"/>
                <w:b/>
              </w:rPr>
              <w:t>interests</w:t>
            </w:r>
            <w:r w:rsidR="004622EC" w:rsidRPr="000B4806">
              <w:rPr>
                <w:rFonts w:asciiTheme="majorHAnsi" w:hAnsiTheme="majorHAnsi"/>
              </w:rPr>
              <w:t xml:space="preserve">, </w:t>
            </w:r>
            <w:r w:rsidR="004622EC" w:rsidRPr="000B4806">
              <w:rPr>
                <w:rFonts w:asciiTheme="majorHAnsi" w:hAnsiTheme="majorHAnsi"/>
                <w:b/>
              </w:rPr>
              <w:t>motivations</w:t>
            </w:r>
            <w:r w:rsidR="004622EC" w:rsidRPr="000B4806">
              <w:rPr>
                <w:rFonts w:asciiTheme="majorHAnsi" w:hAnsiTheme="majorHAnsi"/>
              </w:rPr>
              <w:t>,</w:t>
            </w:r>
            <w:r w:rsidRPr="000B4806">
              <w:rPr>
                <w:rFonts w:asciiTheme="majorHAnsi" w:hAnsiTheme="majorHAnsi"/>
              </w:rPr>
              <w:t xml:space="preserve"> </w:t>
            </w:r>
            <w:r w:rsidR="004622EC" w:rsidRPr="000B4806">
              <w:rPr>
                <w:rFonts w:asciiTheme="majorHAnsi" w:hAnsiTheme="majorHAnsi"/>
              </w:rPr>
              <w:t xml:space="preserve">and </w:t>
            </w:r>
            <w:r w:rsidR="004622EC" w:rsidRPr="000B4806">
              <w:rPr>
                <w:rFonts w:asciiTheme="majorHAnsi" w:hAnsiTheme="majorHAnsi"/>
                <w:b/>
              </w:rPr>
              <w:t>understanding</w:t>
            </w:r>
            <w:r w:rsidR="004622EC" w:rsidRPr="000B4806">
              <w:rPr>
                <w:rFonts w:asciiTheme="majorHAnsi" w:hAnsiTheme="majorHAnsi"/>
              </w:rPr>
              <w:t xml:space="preserve"> of the purposes of the test.</w:t>
            </w:r>
          </w:p>
          <w:p w:rsidR="004622EC" w:rsidRPr="000B4806" w:rsidRDefault="004622EC" w:rsidP="000B4806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:rsidR="004622EC" w:rsidRPr="000B4806" w:rsidRDefault="00BE04F2" w:rsidP="000B4806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Our data did show that the </w:t>
            </w:r>
            <w:r w:rsidRPr="000B4806">
              <w:rPr>
                <w:rFonts w:asciiTheme="majorHAnsi" w:hAnsiTheme="majorHAnsi"/>
                <w:b/>
              </w:rPr>
              <w:t>more able</w:t>
            </w:r>
            <w:r w:rsidRPr="000B4806">
              <w:rPr>
                <w:rFonts w:asciiTheme="majorHAnsi" w:hAnsiTheme="majorHAnsi"/>
              </w:rPr>
              <w:t xml:space="preserve"> students started with more background knowledge and ended up learning </w:t>
            </w:r>
            <w:r w:rsidRPr="000B4806">
              <w:rPr>
                <w:rFonts w:asciiTheme="majorHAnsi" w:hAnsiTheme="majorHAnsi"/>
                <w:b/>
              </w:rPr>
              <w:t>more</w:t>
            </w:r>
            <w:r w:rsidRPr="000B4806">
              <w:rPr>
                <w:rFonts w:asciiTheme="majorHAnsi" w:hAnsiTheme="majorHAnsi"/>
              </w:rPr>
              <w:t xml:space="preserve"> than the less able students</w:t>
            </w:r>
            <w:r w:rsidR="004622EC" w:rsidRPr="000B4806">
              <w:rPr>
                <w:rFonts w:asciiTheme="majorHAnsi" w:hAnsiTheme="majorHAnsi"/>
              </w:rPr>
              <w:t>.</w:t>
            </w:r>
          </w:p>
          <w:p w:rsidR="004622EC" w:rsidRPr="000B4806" w:rsidRDefault="004622EC" w:rsidP="000B4806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:rsidR="004622EC" w:rsidRPr="000B4806" w:rsidRDefault="00BE04F2" w:rsidP="000B4806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Knowing that a student is </w:t>
            </w:r>
            <w:r w:rsidRPr="000B4806">
              <w:rPr>
                <w:rFonts w:asciiTheme="majorHAnsi" w:hAnsiTheme="majorHAnsi"/>
                <w:b/>
              </w:rPr>
              <w:t>busily engaged</w:t>
            </w:r>
            <w:r w:rsidRPr="000B4806">
              <w:rPr>
                <w:rFonts w:asciiTheme="majorHAnsi" w:hAnsiTheme="majorHAnsi"/>
              </w:rPr>
              <w:t xml:space="preserve"> in an activity does not tell you what (or how) the student is learning</w:t>
            </w:r>
            <w:r w:rsidR="004622EC" w:rsidRPr="000B4806">
              <w:rPr>
                <w:rFonts w:asciiTheme="majorHAnsi" w:hAnsiTheme="majorHAnsi"/>
              </w:rPr>
              <w:t>.</w:t>
            </w:r>
          </w:p>
          <w:p w:rsidR="004622EC" w:rsidRPr="000B4806" w:rsidRDefault="004622EC" w:rsidP="000B4806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:rsidR="004622EC" w:rsidRPr="000B4806" w:rsidRDefault="00BE04F2" w:rsidP="000B4806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The data from our studies show that </w:t>
            </w:r>
            <w:r w:rsidRPr="000B4806">
              <w:rPr>
                <w:rFonts w:asciiTheme="majorHAnsi" w:hAnsiTheme="majorHAnsi"/>
                <w:b/>
              </w:rPr>
              <w:t>learning takes time</w:t>
            </w:r>
            <w:r w:rsidRPr="000B4806">
              <w:rPr>
                <w:rFonts w:asciiTheme="majorHAnsi" w:hAnsiTheme="majorHAnsi"/>
              </w:rPr>
              <w:t xml:space="preserve"> and is not encapsulated in the visible here and-now of classroom activities</w:t>
            </w:r>
            <w:r w:rsidR="004622EC" w:rsidRPr="000B4806">
              <w:rPr>
                <w:rFonts w:asciiTheme="majorHAnsi" w:hAnsiTheme="majorHAnsi"/>
              </w:rPr>
              <w:t>.</w:t>
            </w:r>
          </w:p>
          <w:p w:rsidR="004622EC" w:rsidRPr="000B4806" w:rsidRDefault="004622EC" w:rsidP="000B4806">
            <w:pPr>
              <w:ind w:right="288"/>
              <w:rPr>
                <w:rFonts w:asciiTheme="majorHAnsi" w:hAnsiTheme="majorHAnsi"/>
                <w:b/>
                <w:sz w:val="16"/>
                <w:szCs w:val="12"/>
              </w:rPr>
            </w:pPr>
          </w:p>
        </w:tc>
      </w:tr>
    </w:tbl>
    <w:p w:rsidR="004622EC" w:rsidRPr="000B4806" w:rsidRDefault="004622EC" w:rsidP="000B4806">
      <w:pPr>
        <w:tabs>
          <w:tab w:val="left" w:pos="9498"/>
        </w:tabs>
        <w:spacing w:after="0" w:line="240" w:lineRule="auto"/>
        <w:ind w:right="-23"/>
        <w:rPr>
          <w:rFonts w:asciiTheme="majorHAnsi" w:hAnsiTheme="majorHAnsi" w:cs="Times New Roman"/>
        </w:rPr>
      </w:pPr>
    </w:p>
    <w:p w:rsidR="00E440EC" w:rsidRPr="000B4806" w:rsidRDefault="00E440EC" w:rsidP="000B4806">
      <w:pPr>
        <w:tabs>
          <w:tab w:val="left" w:pos="9498"/>
        </w:tabs>
        <w:spacing w:after="0" w:line="240" w:lineRule="auto"/>
        <w:ind w:right="-23"/>
        <w:rPr>
          <w:rFonts w:asciiTheme="majorHAnsi" w:hAnsiTheme="majorHAnsi"/>
        </w:rPr>
      </w:pPr>
    </w:p>
    <w:p w:rsidR="007364F2" w:rsidRPr="000B4806" w:rsidRDefault="007364F2" w:rsidP="000B4806">
      <w:pPr>
        <w:tabs>
          <w:tab w:val="left" w:pos="9498"/>
        </w:tabs>
        <w:spacing w:after="0" w:line="240" w:lineRule="auto"/>
        <w:ind w:right="-23"/>
        <w:rPr>
          <w:rFonts w:asciiTheme="majorHAnsi" w:hAnsiTheme="majorHAnsi" w:cs="Times New Roman"/>
        </w:rPr>
      </w:pPr>
    </w:p>
    <w:p w:rsidR="007364F2" w:rsidRPr="000B4806" w:rsidRDefault="007364F2" w:rsidP="000B4806">
      <w:pPr>
        <w:tabs>
          <w:tab w:val="left" w:pos="9498"/>
        </w:tabs>
        <w:spacing w:after="0" w:line="240" w:lineRule="auto"/>
        <w:ind w:right="-23"/>
        <w:rPr>
          <w:rFonts w:asciiTheme="majorHAnsi" w:hAnsiTheme="majorHAnsi"/>
        </w:rPr>
      </w:pPr>
    </w:p>
    <w:p w:rsidR="007F0987" w:rsidRPr="000B4806" w:rsidRDefault="007F0987" w:rsidP="000B4806">
      <w:pPr>
        <w:tabs>
          <w:tab w:val="left" w:pos="9498"/>
        </w:tabs>
        <w:spacing w:after="0" w:line="240" w:lineRule="auto"/>
        <w:ind w:right="-23"/>
        <w:rPr>
          <w:rFonts w:asciiTheme="majorHAnsi" w:hAnsiTheme="majorHAnsi"/>
        </w:rPr>
      </w:pPr>
    </w:p>
    <w:p w:rsidR="007F0987" w:rsidRDefault="007F0987" w:rsidP="000B4806">
      <w:pPr>
        <w:spacing w:after="0" w:line="240" w:lineRule="auto"/>
        <w:ind w:right="1938"/>
        <w:rPr>
          <w:rFonts w:asciiTheme="majorHAnsi" w:hAnsiTheme="majorHAnsi"/>
        </w:rPr>
      </w:pPr>
    </w:p>
    <w:p w:rsidR="0005705C" w:rsidRDefault="0005705C" w:rsidP="000B4806">
      <w:pPr>
        <w:spacing w:after="0" w:line="240" w:lineRule="auto"/>
        <w:ind w:right="1938"/>
        <w:rPr>
          <w:rFonts w:asciiTheme="majorHAnsi" w:hAnsiTheme="majorHAnsi"/>
        </w:rPr>
      </w:pPr>
    </w:p>
    <w:p w:rsidR="0005705C" w:rsidRDefault="0005705C" w:rsidP="000B4806">
      <w:pPr>
        <w:spacing w:after="0" w:line="240" w:lineRule="auto"/>
        <w:ind w:right="1938"/>
        <w:rPr>
          <w:rFonts w:asciiTheme="majorHAnsi" w:hAnsiTheme="majorHAnsi"/>
        </w:rPr>
      </w:pPr>
    </w:p>
    <w:p w:rsidR="0005705C" w:rsidRDefault="0005705C" w:rsidP="000B4806">
      <w:pPr>
        <w:spacing w:after="0" w:line="240" w:lineRule="auto"/>
        <w:ind w:right="1938"/>
        <w:rPr>
          <w:rFonts w:asciiTheme="majorHAnsi" w:hAnsiTheme="majorHAnsi"/>
        </w:rPr>
      </w:pPr>
    </w:p>
    <w:p w:rsidR="0005705C" w:rsidRDefault="0005705C" w:rsidP="000B4806">
      <w:pPr>
        <w:spacing w:after="0" w:line="240" w:lineRule="auto"/>
        <w:ind w:right="1938"/>
        <w:rPr>
          <w:rFonts w:asciiTheme="majorHAnsi" w:hAnsiTheme="majorHAnsi"/>
        </w:rPr>
      </w:pPr>
    </w:p>
    <w:p w:rsidR="0005705C" w:rsidRDefault="0005705C" w:rsidP="000B4806">
      <w:pPr>
        <w:spacing w:after="0" w:line="240" w:lineRule="auto"/>
        <w:ind w:right="1938"/>
        <w:rPr>
          <w:rFonts w:asciiTheme="majorHAnsi" w:hAnsiTheme="majorHAnsi"/>
        </w:rPr>
      </w:pPr>
    </w:p>
    <w:p w:rsidR="0005705C" w:rsidRDefault="0005705C" w:rsidP="000B4806">
      <w:pPr>
        <w:spacing w:after="0" w:line="240" w:lineRule="auto"/>
        <w:ind w:right="1938"/>
        <w:rPr>
          <w:rFonts w:asciiTheme="majorHAnsi" w:hAnsiTheme="majorHAnsi"/>
        </w:rPr>
      </w:pPr>
    </w:p>
    <w:p w:rsidR="0005705C" w:rsidRDefault="0005705C" w:rsidP="000B4806">
      <w:pPr>
        <w:spacing w:after="0" w:line="240" w:lineRule="auto"/>
        <w:ind w:right="1938"/>
        <w:rPr>
          <w:rFonts w:asciiTheme="majorHAnsi" w:hAnsiTheme="majorHAnsi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b/>
          <w:sz w:val="28"/>
          <w:szCs w:val="32"/>
        </w:rPr>
      </w:pPr>
      <w:r>
        <w:rPr>
          <w:rFonts w:asciiTheme="majorHAnsi" w:hAnsiTheme="majorHAnsi"/>
          <w:b/>
          <w:sz w:val="28"/>
          <w:szCs w:val="32"/>
        </w:rPr>
        <w:lastRenderedPageBreak/>
        <w:t>Lesson Observation: Part 1</w:t>
      </w:r>
    </w:p>
    <w:p w:rsidR="00EF0809" w:rsidRPr="000B4806" w:rsidRDefault="00EF0809" w:rsidP="00EF0809">
      <w:pPr>
        <w:spacing w:after="0" w:line="240" w:lineRule="auto"/>
        <w:rPr>
          <w:rFonts w:asciiTheme="majorHAnsi" w:hAnsiTheme="majorHAnsi"/>
          <w:b/>
          <w:sz w:val="28"/>
          <w:szCs w:val="32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szCs w:val="32"/>
        </w:rPr>
      </w:pPr>
      <w:r w:rsidRPr="000B4806">
        <w:rPr>
          <w:rFonts w:asciiTheme="majorHAnsi" w:hAnsiTheme="majorHAnsi"/>
          <w:szCs w:val="32"/>
        </w:rPr>
        <w:t>………………………………………………………………………………………………………………………………………………............................................</w:t>
      </w:r>
    </w:p>
    <w:p w:rsidR="00EF0809" w:rsidRPr="000B4806" w:rsidRDefault="00EF0809" w:rsidP="00EF0809">
      <w:pPr>
        <w:spacing w:after="0" w:line="240" w:lineRule="auto"/>
        <w:rPr>
          <w:rFonts w:asciiTheme="majorHAnsi" w:hAnsiTheme="majorHAnsi"/>
          <w:sz w:val="28"/>
          <w:szCs w:val="32"/>
        </w:rPr>
      </w:pPr>
    </w:p>
    <w:p w:rsidR="00EF0809" w:rsidRDefault="002E4E44" w:rsidP="00EF0809">
      <w:pPr>
        <w:spacing w:after="0" w:line="240" w:lineRule="auto"/>
        <w:rPr>
          <w:rFonts w:asciiTheme="majorHAnsi" w:hAnsiTheme="majorHAnsi"/>
          <w:lang w:eastAsia="en-GB"/>
        </w:rPr>
      </w:pPr>
      <w:hyperlink r:id="rId13" w:history="1">
        <w:r w:rsidR="00EF0809" w:rsidRPr="000B4806">
          <w:rPr>
            <w:rStyle w:val="Hyperlink"/>
            <w:rFonts w:asciiTheme="majorHAnsi" w:hAnsiTheme="majorHAnsi"/>
            <w:lang w:eastAsia="en-GB"/>
          </w:rPr>
          <w:t>What Do Teacher Observation Scores Really Measure?</w:t>
        </w:r>
      </w:hyperlink>
      <w:r w:rsidR="00EF0809" w:rsidRPr="000B4806">
        <w:rPr>
          <w:rFonts w:asciiTheme="majorHAnsi" w:hAnsiTheme="majorHAnsi"/>
          <w:lang w:eastAsia="en-GB"/>
        </w:rPr>
        <w:t>, by Matthew Steinberg and Rachel Garrett (2016)</w:t>
      </w:r>
    </w:p>
    <w:p w:rsidR="00EF0809" w:rsidRPr="000B4806" w:rsidRDefault="00EF0809" w:rsidP="00EF0809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1048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485"/>
      </w:tblGrid>
      <w:tr w:rsidR="00EF0809" w:rsidRPr="000B4806" w:rsidTr="006606A7">
        <w:tc>
          <w:tcPr>
            <w:tcW w:w="10485" w:type="dxa"/>
            <w:shd w:val="clear" w:color="auto" w:fill="DEEAF6" w:themeFill="accent1" w:themeFillTint="33"/>
          </w:tcPr>
          <w:p w:rsidR="00EF0809" w:rsidRPr="000B4806" w:rsidRDefault="00EF0809" w:rsidP="006606A7">
            <w:pPr>
              <w:pStyle w:val="ListParagraph"/>
              <w:ind w:left="360" w:right="970"/>
              <w:rPr>
                <w:rFonts w:asciiTheme="majorHAnsi" w:hAnsiTheme="majorHAnsi"/>
                <w:sz w:val="16"/>
                <w:szCs w:val="10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left="317" w:right="182" w:hanging="283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There is a tendency in American schools to assign </w:t>
            </w:r>
            <w:r w:rsidRPr="000B4806">
              <w:rPr>
                <w:rFonts w:asciiTheme="majorHAnsi" w:hAnsiTheme="majorHAnsi"/>
                <w:b/>
              </w:rPr>
              <w:t>novice</w:t>
            </w:r>
            <w:r w:rsidRPr="000B4806">
              <w:rPr>
                <w:rFonts w:asciiTheme="majorHAnsi" w:hAnsiTheme="majorHAnsi"/>
              </w:rPr>
              <w:t xml:space="preserve">, </w:t>
            </w:r>
            <w:r w:rsidRPr="000B4806">
              <w:rPr>
                <w:rFonts w:asciiTheme="majorHAnsi" w:hAnsiTheme="majorHAnsi"/>
                <w:b/>
              </w:rPr>
              <w:t>less-effective</w:t>
            </w:r>
            <w:r w:rsidRPr="000B4806">
              <w:rPr>
                <w:rFonts w:asciiTheme="majorHAnsi" w:hAnsiTheme="majorHAnsi"/>
              </w:rPr>
              <w:t xml:space="preserve"> teachers to disadvantaged students.</w:t>
            </w:r>
          </w:p>
          <w:p w:rsidR="00EF0809" w:rsidRPr="000B4806" w:rsidRDefault="00EF0809" w:rsidP="006606A7">
            <w:pPr>
              <w:pStyle w:val="ListParagraph"/>
              <w:ind w:left="317" w:right="182" w:hanging="283"/>
              <w:rPr>
                <w:rFonts w:asciiTheme="majorHAnsi" w:hAnsiTheme="majorHAnsi"/>
                <w:sz w:val="18"/>
                <w:szCs w:val="14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left="317" w:right="182" w:hanging="283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Observation-based measures of a teacher’s performance tend to be </w:t>
            </w:r>
            <w:r w:rsidRPr="000B4806">
              <w:rPr>
                <w:rFonts w:asciiTheme="majorHAnsi" w:hAnsiTheme="majorHAnsi"/>
                <w:b/>
              </w:rPr>
              <w:t>weakly correlated</w:t>
            </w:r>
            <w:r w:rsidRPr="000B4806">
              <w:rPr>
                <w:rFonts w:asciiTheme="majorHAnsi" w:hAnsiTheme="majorHAnsi"/>
              </w:rPr>
              <w:t xml:space="preserve"> over time.</w:t>
            </w:r>
          </w:p>
          <w:p w:rsidR="00EF0809" w:rsidRPr="000B4806" w:rsidRDefault="00EF0809" w:rsidP="006606A7">
            <w:pPr>
              <w:pStyle w:val="ListParagraph"/>
              <w:ind w:left="317" w:right="182" w:hanging="283"/>
              <w:rPr>
                <w:rFonts w:asciiTheme="majorHAnsi" w:hAnsiTheme="majorHAnsi"/>
                <w:sz w:val="18"/>
                <w:szCs w:val="14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left="317" w:right="182" w:hanging="283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A teacher’s classroom practice may be </w:t>
            </w:r>
            <w:r w:rsidRPr="000B4806">
              <w:rPr>
                <w:rFonts w:asciiTheme="majorHAnsi" w:hAnsiTheme="majorHAnsi"/>
                <w:b/>
              </w:rPr>
              <w:t>influenced</w:t>
            </w:r>
            <w:r w:rsidRPr="000B4806">
              <w:rPr>
                <w:rFonts w:asciiTheme="majorHAnsi" w:hAnsiTheme="majorHAnsi"/>
              </w:rPr>
              <w:t xml:space="preserve"> by classroom composition</w:t>
            </w:r>
            <w:r>
              <w:rPr>
                <w:rFonts w:asciiTheme="majorHAnsi" w:hAnsiTheme="majorHAnsi"/>
              </w:rPr>
              <w:t xml:space="preserve"> (i.e. the assigned students</w:t>
            </w:r>
            <w:r w:rsidRPr="000B4806">
              <w:rPr>
                <w:rFonts w:asciiTheme="majorHAnsi" w:hAnsiTheme="majorHAnsi"/>
              </w:rPr>
              <w:t>).</w:t>
            </w:r>
          </w:p>
          <w:p w:rsidR="00EF0809" w:rsidRPr="000B4806" w:rsidRDefault="00EF0809" w:rsidP="006606A7">
            <w:pPr>
              <w:pStyle w:val="ListParagraph"/>
              <w:ind w:left="317" w:right="182" w:hanging="283"/>
              <w:rPr>
                <w:rFonts w:asciiTheme="majorHAnsi" w:hAnsiTheme="majorHAnsi"/>
                <w:sz w:val="18"/>
                <w:szCs w:val="14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left="317" w:right="182" w:hanging="283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Teacher performance, based on classroom observation, is significantly influenced by the </w:t>
            </w:r>
            <w:r w:rsidRPr="000B4806">
              <w:rPr>
                <w:rFonts w:asciiTheme="majorHAnsi" w:hAnsiTheme="majorHAnsi"/>
                <w:b/>
              </w:rPr>
              <w:t>context</w:t>
            </w:r>
            <w:r w:rsidRPr="000B4806">
              <w:rPr>
                <w:rFonts w:asciiTheme="majorHAnsi" w:hAnsiTheme="majorHAnsi"/>
              </w:rPr>
              <w:t xml:space="preserve"> in which teachers work.</w:t>
            </w:r>
          </w:p>
          <w:p w:rsidR="00EF0809" w:rsidRPr="000B4806" w:rsidRDefault="00EF0809" w:rsidP="006606A7">
            <w:pPr>
              <w:pStyle w:val="ListParagraph"/>
              <w:ind w:left="317" w:right="182" w:hanging="283"/>
              <w:rPr>
                <w:rFonts w:asciiTheme="majorHAnsi" w:hAnsiTheme="majorHAnsi"/>
                <w:sz w:val="18"/>
                <w:szCs w:val="14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left="317" w:right="182" w:hanging="283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Observation scores as measures of teacher effectiveness present </w:t>
            </w:r>
            <w:r w:rsidRPr="000B4806">
              <w:rPr>
                <w:rFonts w:asciiTheme="majorHAnsi" w:hAnsiTheme="majorHAnsi"/>
                <w:b/>
              </w:rPr>
              <w:t>validity concerns</w:t>
            </w:r>
            <w:r w:rsidRPr="000B4806">
              <w:rPr>
                <w:rFonts w:asciiTheme="majorHAnsi" w:hAnsiTheme="majorHAnsi"/>
              </w:rPr>
              <w:t>.</w:t>
            </w:r>
          </w:p>
          <w:p w:rsidR="00EF0809" w:rsidRPr="000B4806" w:rsidRDefault="00EF0809" w:rsidP="006606A7">
            <w:pPr>
              <w:pStyle w:val="ListParagraph"/>
              <w:ind w:left="317" w:right="182" w:hanging="283"/>
              <w:rPr>
                <w:rFonts w:asciiTheme="majorHAnsi" w:hAnsiTheme="majorHAnsi"/>
                <w:sz w:val="18"/>
                <w:szCs w:val="14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left="317" w:right="182" w:hanging="283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  <w:b/>
              </w:rPr>
              <w:t>Caution</w:t>
            </w:r>
            <w:r w:rsidRPr="000B4806">
              <w:rPr>
                <w:rFonts w:asciiTheme="majorHAnsi" w:hAnsiTheme="majorHAnsi"/>
              </w:rPr>
              <w:t xml:space="preserve"> should be taken when making high-stakes decisions based largely on observation scores.</w:t>
            </w:r>
          </w:p>
          <w:p w:rsidR="00EF0809" w:rsidRPr="000B4806" w:rsidRDefault="00EF0809" w:rsidP="006606A7">
            <w:pPr>
              <w:ind w:left="360" w:right="970"/>
              <w:rPr>
                <w:rFonts w:asciiTheme="majorHAnsi" w:hAnsiTheme="majorHAnsi"/>
                <w:b/>
                <w:sz w:val="16"/>
                <w:szCs w:val="12"/>
              </w:rPr>
            </w:pPr>
          </w:p>
        </w:tc>
      </w:tr>
    </w:tbl>
    <w:p w:rsidR="00EF0809" w:rsidRPr="000B4806" w:rsidRDefault="00EF0809" w:rsidP="00EF0809">
      <w:pPr>
        <w:spacing w:after="0" w:line="240" w:lineRule="auto"/>
        <w:ind w:left="360" w:right="970"/>
        <w:rPr>
          <w:rFonts w:asciiTheme="majorHAnsi" w:hAnsiTheme="majorHAnsi"/>
          <w:b/>
        </w:rPr>
      </w:pPr>
    </w:p>
    <w:p w:rsidR="00EF0809" w:rsidRPr="000B4806" w:rsidRDefault="00EF0809" w:rsidP="00EF0809">
      <w:pPr>
        <w:spacing w:after="0" w:line="240" w:lineRule="auto"/>
        <w:ind w:left="360" w:right="970"/>
        <w:rPr>
          <w:rFonts w:asciiTheme="majorHAnsi" w:hAnsiTheme="majorHAnsi"/>
          <w:b/>
        </w:rPr>
      </w:pPr>
    </w:p>
    <w:p w:rsidR="00EF0809" w:rsidRDefault="002E4E44" w:rsidP="00EF0809">
      <w:pPr>
        <w:spacing w:after="0" w:line="240" w:lineRule="auto"/>
        <w:rPr>
          <w:rFonts w:asciiTheme="majorHAnsi" w:hAnsiTheme="majorHAnsi"/>
          <w:lang w:eastAsia="en-GB"/>
        </w:rPr>
      </w:pPr>
      <w:hyperlink r:id="rId14" w:history="1">
        <w:r w:rsidR="00EF0809" w:rsidRPr="000B4806">
          <w:rPr>
            <w:rStyle w:val="Hyperlink"/>
            <w:rFonts w:asciiTheme="majorHAnsi" w:hAnsiTheme="majorHAnsi"/>
            <w:lang w:eastAsia="en-GB"/>
          </w:rPr>
          <w:t>Student evaluation of teaching ratings and student learning are not related</w:t>
        </w:r>
      </w:hyperlink>
      <w:r w:rsidR="00EF0809" w:rsidRPr="000B4806">
        <w:rPr>
          <w:rFonts w:asciiTheme="majorHAnsi" w:hAnsiTheme="majorHAnsi"/>
          <w:lang w:eastAsia="en-GB"/>
        </w:rPr>
        <w:t xml:space="preserve">, by Bob </w:t>
      </w:r>
      <w:proofErr w:type="spellStart"/>
      <w:r w:rsidR="00EF0809" w:rsidRPr="000B4806">
        <w:rPr>
          <w:rFonts w:asciiTheme="majorHAnsi" w:hAnsiTheme="majorHAnsi"/>
          <w:lang w:eastAsia="en-GB"/>
        </w:rPr>
        <w:t>Uttl</w:t>
      </w:r>
      <w:proofErr w:type="spellEnd"/>
      <w:r w:rsidR="00EF0809" w:rsidRPr="000B4806">
        <w:rPr>
          <w:rFonts w:asciiTheme="majorHAnsi" w:hAnsiTheme="majorHAnsi"/>
          <w:lang w:eastAsia="en-GB"/>
        </w:rPr>
        <w:t xml:space="preserve"> et al. (2016)</w:t>
      </w:r>
    </w:p>
    <w:p w:rsidR="00EF0809" w:rsidRPr="000B4806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tbl>
      <w:tblPr>
        <w:tblStyle w:val="TableGrid"/>
        <w:tblW w:w="104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EF0809" w:rsidRPr="000B4806" w:rsidTr="006606A7">
        <w:tc>
          <w:tcPr>
            <w:tcW w:w="10485" w:type="dxa"/>
            <w:shd w:val="clear" w:color="auto" w:fill="DEEAF6" w:themeFill="accent1" w:themeFillTint="33"/>
          </w:tcPr>
          <w:p w:rsidR="00EF0809" w:rsidRPr="000B4806" w:rsidRDefault="00EF0809" w:rsidP="006606A7">
            <w:pPr>
              <w:pStyle w:val="ListParagraph"/>
              <w:ind w:left="360" w:right="323" w:hanging="327"/>
              <w:rPr>
                <w:rFonts w:asciiTheme="majorHAnsi" w:hAnsiTheme="majorHAnsi"/>
                <w:sz w:val="16"/>
                <w:szCs w:val="10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right="323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Student Evaluation of Teaching (SET) ratings are used to evaluate faculty’s teaching effectiveness based on an </w:t>
            </w:r>
            <w:r w:rsidRPr="000B4806">
              <w:rPr>
                <w:rFonts w:asciiTheme="majorHAnsi" w:hAnsiTheme="majorHAnsi"/>
                <w:b/>
              </w:rPr>
              <w:t>assumption</w:t>
            </w:r>
            <w:r w:rsidRPr="000B4806">
              <w:rPr>
                <w:rFonts w:asciiTheme="majorHAnsi" w:hAnsiTheme="majorHAnsi"/>
              </w:rPr>
              <w:t xml:space="preserve"> that students learn more from highly rated professors.</w:t>
            </w:r>
          </w:p>
          <w:p w:rsidR="00EF0809" w:rsidRPr="000B4806" w:rsidRDefault="00EF0809" w:rsidP="006606A7">
            <w:pPr>
              <w:pStyle w:val="ListParagraph"/>
              <w:ind w:left="317" w:right="323" w:hanging="284"/>
              <w:rPr>
                <w:rFonts w:asciiTheme="majorHAnsi" w:hAnsiTheme="majorHAnsi"/>
                <w:sz w:val="18"/>
                <w:szCs w:val="18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right="323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Any substantive </w:t>
            </w:r>
            <w:r w:rsidRPr="000B4806">
              <w:rPr>
                <w:rFonts w:asciiTheme="majorHAnsi" w:hAnsiTheme="majorHAnsi"/>
                <w:b/>
              </w:rPr>
              <w:t>correlations</w:t>
            </w:r>
            <w:r w:rsidRPr="000B4806">
              <w:rPr>
                <w:rFonts w:asciiTheme="majorHAnsi" w:hAnsiTheme="majorHAnsi"/>
              </w:rPr>
              <w:t xml:space="preserve"> between SET and learning are likely to be a </w:t>
            </w:r>
            <w:r w:rsidRPr="000B4806">
              <w:rPr>
                <w:rFonts w:asciiTheme="majorHAnsi" w:hAnsiTheme="majorHAnsi"/>
                <w:b/>
              </w:rPr>
              <w:t>fluke</w:t>
            </w:r>
            <w:r w:rsidRPr="000B4806">
              <w:rPr>
                <w:rFonts w:asciiTheme="majorHAnsi" w:hAnsiTheme="majorHAnsi"/>
              </w:rPr>
              <w:t xml:space="preserve"> or an </w:t>
            </w:r>
            <w:r w:rsidRPr="000B4806">
              <w:rPr>
                <w:rFonts w:asciiTheme="majorHAnsi" w:hAnsiTheme="majorHAnsi"/>
                <w:b/>
              </w:rPr>
              <w:t>artefact</w:t>
            </w:r>
            <w:r w:rsidRPr="000B4806">
              <w:rPr>
                <w:rFonts w:asciiTheme="majorHAnsi" w:hAnsiTheme="majorHAnsi"/>
              </w:rPr>
              <w:t xml:space="preserve"> rather than due to students’ ability to accurately assess instructor teaching effectiveness.</w:t>
            </w:r>
          </w:p>
          <w:p w:rsidR="00EF0809" w:rsidRPr="000B4806" w:rsidRDefault="00EF0809" w:rsidP="006606A7">
            <w:pPr>
              <w:pStyle w:val="ListParagraph"/>
              <w:ind w:left="317" w:right="323" w:hanging="284"/>
              <w:rPr>
                <w:rFonts w:asciiTheme="majorHAnsi" w:hAnsiTheme="majorHAnsi"/>
                <w:sz w:val="18"/>
                <w:szCs w:val="18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right="323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The individual </w:t>
            </w:r>
            <w:r w:rsidRPr="000B4806">
              <w:rPr>
                <w:rFonts w:asciiTheme="majorHAnsi" w:hAnsiTheme="majorHAnsi"/>
                <w:b/>
              </w:rPr>
              <w:t>differences</w:t>
            </w:r>
            <w:r w:rsidRPr="000B4806">
              <w:rPr>
                <w:rFonts w:asciiTheme="majorHAnsi" w:hAnsiTheme="majorHAnsi"/>
              </w:rPr>
              <w:t xml:space="preserve"> in </w:t>
            </w:r>
            <w:r w:rsidRPr="000B4806">
              <w:rPr>
                <w:rFonts w:asciiTheme="majorHAnsi" w:hAnsiTheme="majorHAnsi"/>
                <w:b/>
              </w:rPr>
              <w:t>knowledge</w:t>
            </w:r>
            <w:r w:rsidRPr="000B4806">
              <w:rPr>
                <w:rFonts w:asciiTheme="majorHAnsi" w:hAnsiTheme="majorHAnsi"/>
              </w:rPr>
              <w:t xml:space="preserve"> and </w:t>
            </w:r>
            <w:r w:rsidRPr="000B4806">
              <w:rPr>
                <w:rFonts w:asciiTheme="majorHAnsi" w:hAnsiTheme="majorHAnsi"/>
                <w:b/>
              </w:rPr>
              <w:t>intelligence</w:t>
            </w:r>
            <w:r w:rsidRPr="000B4806">
              <w:rPr>
                <w:rFonts w:asciiTheme="majorHAnsi" w:hAnsiTheme="majorHAnsi"/>
              </w:rPr>
              <w:t xml:space="preserve"> are likely to influence how much students learn in the same course taught by the same professor.</w:t>
            </w:r>
          </w:p>
          <w:p w:rsidR="00EF0809" w:rsidRPr="000B4806" w:rsidRDefault="00EF0809" w:rsidP="006606A7">
            <w:pPr>
              <w:pStyle w:val="ListParagraph"/>
              <w:ind w:left="317" w:right="323" w:hanging="284"/>
              <w:rPr>
                <w:rFonts w:asciiTheme="majorHAnsi" w:hAnsiTheme="majorHAnsi"/>
                <w:sz w:val="18"/>
                <w:szCs w:val="18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right="323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Individual differences in students’ </w:t>
            </w:r>
            <w:r w:rsidRPr="000B4806">
              <w:rPr>
                <w:rFonts w:asciiTheme="majorHAnsi" w:hAnsiTheme="majorHAnsi"/>
                <w:b/>
              </w:rPr>
              <w:t>prior interest</w:t>
            </w:r>
            <w:r w:rsidRPr="000B4806">
              <w:rPr>
                <w:rFonts w:asciiTheme="majorHAnsi" w:hAnsiTheme="majorHAnsi"/>
              </w:rPr>
              <w:t xml:space="preserve"> in a course are likely to influence how engaged they are, how hard they work and how much they learn.</w:t>
            </w:r>
          </w:p>
          <w:p w:rsidR="00EF0809" w:rsidRPr="000B4806" w:rsidRDefault="00EF0809" w:rsidP="006606A7">
            <w:pPr>
              <w:pStyle w:val="ListParagraph"/>
              <w:ind w:left="317" w:right="323" w:hanging="284"/>
              <w:rPr>
                <w:rFonts w:asciiTheme="majorHAnsi" w:hAnsiTheme="majorHAnsi"/>
                <w:sz w:val="18"/>
                <w:szCs w:val="18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right="323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There </w:t>
            </w:r>
            <w:r w:rsidRPr="000B4806">
              <w:rPr>
                <w:rFonts w:asciiTheme="majorHAnsi" w:hAnsiTheme="majorHAnsi"/>
                <w:b/>
              </w:rPr>
              <w:t>no evidence</w:t>
            </w:r>
            <w:r w:rsidRPr="000B4806">
              <w:rPr>
                <w:rFonts w:asciiTheme="majorHAnsi" w:hAnsiTheme="majorHAnsi"/>
              </w:rPr>
              <w:t xml:space="preserve"> supporting the belief </w:t>
            </w:r>
            <w:proofErr w:type="gramStart"/>
            <w:r w:rsidRPr="000B4806">
              <w:rPr>
                <w:rFonts w:asciiTheme="majorHAnsi" w:hAnsiTheme="majorHAnsi"/>
              </w:rPr>
              <w:t>that students</w:t>
            </w:r>
            <w:proofErr w:type="gramEnd"/>
            <w:r w:rsidRPr="000B4806">
              <w:rPr>
                <w:rFonts w:asciiTheme="majorHAnsi" w:hAnsiTheme="majorHAnsi"/>
              </w:rPr>
              <w:t xml:space="preserve"> learn more from professors </w:t>
            </w:r>
            <w:r>
              <w:rPr>
                <w:rFonts w:asciiTheme="majorHAnsi" w:hAnsiTheme="majorHAnsi"/>
              </w:rPr>
              <w:t>with</w:t>
            </w:r>
            <w:r w:rsidRPr="000B4806">
              <w:rPr>
                <w:rFonts w:asciiTheme="majorHAnsi" w:hAnsiTheme="majorHAnsi"/>
              </w:rPr>
              <w:t xml:space="preserve"> higher ratings.</w:t>
            </w:r>
          </w:p>
          <w:p w:rsidR="00EF0809" w:rsidRPr="000B4806" w:rsidRDefault="00EF0809" w:rsidP="006606A7">
            <w:pPr>
              <w:pStyle w:val="ListParagraph"/>
              <w:ind w:right="323"/>
              <w:rPr>
                <w:rFonts w:asciiTheme="majorHAnsi" w:hAnsiTheme="majorHAnsi"/>
                <w:sz w:val="18"/>
                <w:szCs w:val="18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right="323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The latest large sample studies show that students who were taught by highly rated professors in prerequisites </w:t>
            </w:r>
            <w:r w:rsidRPr="000B4806">
              <w:rPr>
                <w:rFonts w:asciiTheme="majorHAnsi" w:hAnsiTheme="majorHAnsi"/>
                <w:b/>
              </w:rPr>
              <w:t>perform more poorly</w:t>
            </w:r>
            <w:r w:rsidRPr="000B4806">
              <w:rPr>
                <w:rFonts w:asciiTheme="majorHAnsi" w:hAnsiTheme="majorHAnsi"/>
              </w:rPr>
              <w:t xml:space="preserve"> in follow up courses.</w:t>
            </w:r>
          </w:p>
          <w:p w:rsidR="00EF0809" w:rsidRPr="000B4806" w:rsidRDefault="00EF0809" w:rsidP="006606A7">
            <w:pPr>
              <w:ind w:left="360" w:right="323" w:hanging="327"/>
              <w:rPr>
                <w:rFonts w:asciiTheme="majorHAnsi" w:hAnsiTheme="majorHAnsi"/>
                <w:b/>
                <w:sz w:val="16"/>
                <w:szCs w:val="12"/>
              </w:rPr>
            </w:pPr>
          </w:p>
        </w:tc>
      </w:tr>
    </w:tbl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2E4E44" w:rsidP="00EF0809">
      <w:pPr>
        <w:spacing w:after="0" w:line="240" w:lineRule="auto"/>
        <w:rPr>
          <w:rFonts w:asciiTheme="majorHAnsi" w:hAnsiTheme="majorHAnsi"/>
          <w:lang w:eastAsia="en-GB"/>
        </w:rPr>
      </w:pPr>
      <w:hyperlink r:id="rId15" w:history="1">
        <w:r w:rsidR="00EF0809" w:rsidRPr="000B4806">
          <w:rPr>
            <w:rStyle w:val="Hyperlink"/>
            <w:rFonts w:asciiTheme="majorHAnsi" w:hAnsiTheme="majorHAnsi"/>
            <w:lang w:eastAsia="en-GB"/>
          </w:rPr>
          <w:t>Building a More Complete Understanding of Teacher Evaluations</w:t>
        </w:r>
      </w:hyperlink>
      <w:r w:rsidR="00EF0809" w:rsidRPr="000B4806">
        <w:rPr>
          <w:rFonts w:asciiTheme="majorHAnsi" w:hAnsiTheme="majorHAnsi"/>
          <w:lang w:eastAsia="en-GB"/>
        </w:rPr>
        <w:t xml:space="preserve">, by Julie Cohen and Dan </w:t>
      </w:r>
      <w:proofErr w:type="spellStart"/>
      <w:r w:rsidR="00EF0809" w:rsidRPr="000B4806">
        <w:rPr>
          <w:rFonts w:asciiTheme="majorHAnsi" w:hAnsiTheme="majorHAnsi"/>
          <w:lang w:eastAsia="en-GB"/>
        </w:rPr>
        <w:t>Goldhaber</w:t>
      </w:r>
      <w:proofErr w:type="spellEnd"/>
      <w:r w:rsidR="00EF0809" w:rsidRPr="000B4806">
        <w:rPr>
          <w:rFonts w:asciiTheme="majorHAnsi" w:hAnsiTheme="majorHAnsi"/>
          <w:lang w:eastAsia="en-GB"/>
        </w:rPr>
        <w:t xml:space="preserve"> (2016)</w:t>
      </w:r>
    </w:p>
    <w:p w:rsidR="00EF0809" w:rsidRPr="000B4806" w:rsidRDefault="00EF0809" w:rsidP="00EF0809">
      <w:pPr>
        <w:shd w:val="clear" w:color="auto" w:fill="F2F2F2" w:themeFill="background1" w:themeFillShade="F2"/>
        <w:spacing w:after="0" w:line="240" w:lineRule="auto"/>
        <w:rPr>
          <w:rFonts w:asciiTheme="majorHAnsi" w:hAnsiTheme="majorHAnsi"/>
          <w:lang w:eastAsia="en-GB"/>
        </w:rPr>
      </w:pPr>
    </w:p>
    <w:tbl>
      <w:tblPr>
        <w:tblStyle w:val="TableGrid"/>
        <w:tblW w:w="104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EF0809" w:rsidRPr="000B4806" w:rsidTr="006606A7">
        <w:tc>
          <w:tcPr>
            <w:tcW w:w="10485" w:type="dxa"/>
            <w:shd w:val="clear" w:color="auto" w:fill="DEEAF6" w:themeFill="accent1" w:themeFillTint="33"/>
          </w:tcPr>
          <w:p w:rsidR="00EF0809" w:rsidRPr="000B4806" w:rsidRDefault="00EF0809" w:rsidP="006606A7">
            <w:pPr>
              <w:pStyle w:val="ListParagraph"/>
              <w:ind w:left="360" w:right="970"/>
              <w:rPr>
                <w:rFonts w:asciiTheme="majorHAnsi" w:hAnsiTheme="majorHAnsi"/>
                <w:sz w:val="16"/>
                <w:szCs w:val="10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Responsive teaching would likely vary depending on a teacher’s students, and </w:t>
            </w:r>
            <w:r w:rsidRPr="000B4806">
              <w:rPr>
                <w:rFonts w:asciiTheme="majorHAnsi" w:hAnsiTheme="majorHAnsi"/>
                <w:b/>
              </w:rPr>
              <w:t>this variance is at odds</w:t>
            </w:r>
            <w:r w:rsidRPr="000B4806">
              <w:rPr>
                <w:rFonts w:asciiTheme="majorHAnsi" w:hAnsiTheme="majorHAnsi"/>
              </w:rPr>
              <w:t xml:space="preserve"> with the standardisation of quality practice underlying observational instruments.</w:t>
            </w:r>
          </w:p>
          <w:p w:rsidR="00EF0809" w:rsidRPr="000B4806" w:rsidRDefault="00EF0809" w:rsidP="006606A7">
            <w:pPr>
              <w:pStyle w:val="ListParagraph"/>
              <w:ind w:left="360" w:right="288"/>
              <w:rPr>
                <w:rFonts w:asciiTheme="majorHAnsi" w:hAnsiTheme="majorHAnsi"/>
                <w:sz w:val="18"/>
                <w:szCs w:val="18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Student characteristics may be associated with observational ratings, and teachers with students with higher prior achievement receive </w:t>
            </w:r>
            <w:r w:rsidRPr="000B4806">
              <w:rPr>
                <w:rFonts w:asciiTheme="majorHAnsi" w:hAnsiTheme="majorHAnsi"/>
                <w:b/>
              </w:rPr>
              <w:t>higher observation ratings</w:t>
            </w:r>
            <w:r w:rsidRPr="000B4806">
              <w:rPr>
                <w:rFonts w:asciiTheme="majorHAnsi" w:hAnsiTheme="majorHAnsi"/>
              </w:rPr>
              <w:t>.</w:t>
            </w:r>
          </w:p>
          <w:p w:rsidR="00EF0809" w:rsidRPr="000B4806" w:rsidRDefault="00EF0809" w:rsidP="006606A7">
            <w:pPr>
              <w:pStyle w:val="ListParagraph"/>
              <w:ind w:left="360" w:right="288"/>
              <w:rPr>
                <w:rFonts w:asciiTheme="majorHAnsi" w:hAnsiTheme="majorHAnsi"/>
                <w:sz w:val="18"/>
                <w:szCs w:val="18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A single observation is </w:t>
            </w:r>
            <w:r w:rsidRPr="000B4806">
              <w:rPr>
                <w:rFonts w:asciiTheme="majorHAnsi" w:hAnsiTheme="majorHAnsi"/>
                <w:b/>
              </w:rPr>
              <w:t>unlikely to reflect</w:t>
            </w:r>
            <w:r w:rsidRPr="000B4806">
              <w:rPr>
                <w:rFonts w:asciiTheme="majorHAnsi" w:hAnsiTheme="majorHAnsi"/>
              </w:rPr>
              <w:t xml:space="preserve"> a teacher’s broader repertoire of practices, and multiple observations sampled across time and content would likely better assess instructional quality.</w:t>
            </w:r>
          </w:p>
          <w:p w:rsidR="00EF0809" w:rsidRPr="000B4806" w:rsidRDefault="00EF0809" w:rsidP="006606A7">
            <w:pPr>
              <w:pStyle w:val="ListParagraph"/>
              <w:ind w:left="360" w:right="288"/>
              <w:rPr>
                <w:rFonts w:asciiTheme="majorHAnsi" w:hAnsiTheme="majorHAnsi"/>
                <w:sz w:val="18"/>
                <w:szCs w:val="18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proofErr w:type="spellStart"/>
            <w:r w:rsidRPr="000B4806">
              <w:rPr>
                <w:rFonts w:asciiTheme="majorHAnsi" w:hAnsiTheme="majorHAnsi"/>
              </w:rPr>
              <w:t>Raters</w:t>
            </w:r>
            <w:proofErr w:type="spellEnd"/>
            <w:r w:rsidRPr="000B4806">
              <w:rPr>
                <w:rFonts w:asciiTheme="majorHAnsi" w:hAnsiTheme="majorHAnsi"/>
              </w:rPr>
              <w:t xml:space="preserve"> </w:t>
            </w:r>
            <w:r w:rsidRPr="000B4806">
              <w:rPr>
                <w:rFonts w:asciiTheme="majorHAnsi" w:hAnsiTheme="majorHAnsi"/>
                <w:b/>
              </w:rPr>
              <w:t>struggle</w:t>
            </w:r>
            <w:r w:rsidRPr="000B4806">
              <w:rPr>
                <w:rFonts w:asciiTheme="majorHAnsi" w:hAnsiTheme="majorHAnsi"/>
              </w:rPr>
              <w:t xml:space="preserve"> to keep multiple dimensions of quality in mind during observations and that content-specific aspects of instruction are cognitively demanding and subject to </w:t>
            </w:r>
            <w:proofErr w:type="spellStart"/>
            <w:r w:rsidRPr="000B4806">
              <w:rPr>
                <w:rFonts w:asciiTheme="majorHAnsi" w:hAnsiTheme="majorHAnsi"/>
              </w:rPr>
              <w:t>rater</w:t>
            </w:r>
            <w:proofErr w:type="spellEnd"/>
            <w:r w:rsidRPr="000B4806">
              <w:rPr>
                <w:rFonts w:asciiTheme="majorHAnsi" w:hAnsiTheme="majorHAnsi"/>
              </w:rPr>
              <w:t xml:space="preserve"> biases.</w:t>
            </w:r>
          </w:p>
          <w:p w:rsidR="00EF0809" w:rsidRPr="000B4806" w:rsidRDefault="00EF0809" w:rsidP="006606A7">
            <w:pPr>
              <w:ind w:right="288"/>
              <w:rPr>
                <w:rFonts w:asciiTheme="majorHAnsi" w:hAnsiTheme="majorHAnsi"/>
                <w:b/>
                <w:sz w:val="16"/>
                <w:szCs w:val="12"/>
              </w:rPr>
            </w:pPr>
          </w:p>
        </w:tc>
      </w:tr>
    </w:tbl>
    <w:p w:rsidR="00EF0809" w:rsidRDefault="00EF0809" w:rsidP="00EF0809">
      <w:pPr>
        <w:spacing w:after="0" w:line="240" w:lineRule="auto"/>
        <w:rPr>
          <w:rFonts w:asciiTheme="majorHAnsi" w:hAnsiTheme="majorHAnsi"/>
          <w:b/>
          <w:sz w:val="28"/>
          <w:szCs w:val="32"/>
        </w:rPr>
      </w:pPr>
      <w:r>
        <w:rPr>
          <w:rFonts w:asciiTheme="majorHAnsi" w:hAnsiTheme="majorHAnsi"/>
          <w:b/>
          <w:sz w:val="28"/>
          <w:szCs w:val="32"/>
        </w:rPr>
        <w:lastRenderedPageBreak/>
        <w:t>Lesson Observation: Part 2</w:t>
      </w:r>
    </w:p>
    <w:p w:rsidR="00EF0809" w:rsidRPr="000B4806" w:rsidRDefault="00EF0809" w:rsidP="00EF0809">
      <w:pPr>
        <w:spacing w:after="0" w:line="240" w:lineRule="auto"/>
        <w:rPr>
          <w:rFonts w:asciiTheme="majorHAnsi" w:hAnsiTheme="majorHAnsi"/>
          <w:b/>
          <w:sz w:val="28"/>
          <w:szCs w:val="32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szCs w:val="32"/>
        </w:rPr>
      </w:pPr>
      <w:r w:rsidRPr="000B4806">
        <w:rPr>
          <w:rFonts w:asciiTheme="majorHAnsi" w:hAnsiTheme="majorHAnsi"/>
          <w:szCs w:val="32"/>
        </w:rPr>
        <w:t>………………………………………………………………………………………………………………………………………………............................................</w:t>
      </w:r>
    </w:p>
    <w:p w:rsidR="00EF0809" w:rsidRPr="000B4806" w:rsidRDefault="00EF0809" w:rsidP="00EF0809">
      <w:pPr>
        <w:spacing w:after="0" w:line="240" w:lineRule="auto"/>
        <w:rPr>
          <w:rFonts w:asciiTheme="majorHAnsi" w:hAnsiTheme="majorHAnsi"/>
          <w:sz w:val="28"/>
          <w:szCs w:val="32"/>
        </w:rPr>
      </w:pPr>
    </w:p>
    <w:p w:rsidR="00EF0809" w:rsidRDefault="002E4E44" w:rsidP="00EF0809">
      <w:pPr>
        <w:spacing w:after="0" w:line="240" w:lineRule="auto"/>
        <w:rPr>
          <w:rFonts w:asciiTheme="majorHAnsi" w:hAnsiTheme="majorHAnsi"/>
          <w:lang w:eastAsia="en-GB"/>
        </w:rPr>
      </w:pPr>
      <w:hyperlink r:id="rId16" w:history="1">
        <w:r w:rsidR="00EF0809" w:rsidRPr="000B4806">
          <w:rPr>
            <w:rStyle w:val="Hyperlink"/>
            <w:rFonts w:asciiTheme="majorHAnsi" w:hAnsiTheme="majorHAnsi"/>
            <w:lang w:eastAsia="en-GB"/>
          </w:rPr>
          <w:t>Self-Perceived Expertise Predicts Claims of Impossible Knowledge</w:t>
        </w:r>
      </w:hyperlink>
      <w:r w:rsidR="00EF0809" w:rsidRPr="000B4806">
        <w:rPr>
          <w:rFonts w:asciiTheme="majorHAnsi" w:hAnsiTheme="majorHAnsi"/>
          <w:lang w:eastAsia="en-GB"/>
        </w:rPr>
        <w:t xml:space="preserve">, by </w:t>
      </w:r>
      <w:proofErr w:type="spellStart"/>
      <w:r w:rsidR="00EF0809" w:rsidRPr="000B4806">
        <w:rPr>
          <w:rFonts w:asciiTheme="majorHAnsi" w:hAnsiTheme="majorHAnsi"/>
          <w:lang w:eastAsia="en-GB"/>
        </w:rPr>
        <w:t>Stav</w:t>
      </w:r>
      <w:proofErr w:type="spellEnd"/>
      <w:r w:rsidR="00EF0809" w:rsidRPr="000B4806">
        <w:rPr>
          <w:rFonts w:asciiTheme="majorHAnsi" w:hAnsiTheme="majorHAnsi"/>
          <w:lang w:eastAsia="en-GB"/>
        </w:rPr>
        <w:t xml:space="preserve"> </w:t>
      </w:r>
      <w:proofErr w:type="spellStart"/>
      <w:r w:rsidR="00EF0809" w:rsidRPr="000B4806">
        <w:rPr>
          <w:rFonts w:asciiTheme="majorHAnsi" w:hAnsiTheme="majorHAnsi"/>
          <w:lang w:eastAsia="en-GB"/>
        </w:rPr>
        <w:t>Atir</w:t>
      </w:r>
      <w:proofErr w:type="spellEnd"/>
      <w:r w:rsidR="00EF0809" w:rsidRPr="000B4806">
        <w:rPr>
          <w:rFonts w:asciiTheme="majorHAnsi" w:hAnsiTheme="majorHAnsi"/>
          <w:lang w:eastAsia="en-GB"/>
        </w:rPr>
        <w:t xml:space="preserve"> et al. (2015)</w:t>
      </w:r>
    </w:p>
    <w:p w:rsidR="00EF0809" w:rsidRPr="000B4806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tbl>
      <w:tblPr>
        <w:tblStyle w:val="TableGrid"/>
        <w:tblW w:w="104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EF0809" w:rsidRPr="000B4806" w:rsidTr="00E1556F">
        <w:tc>
          <w:tcPr>
            <w:tcW w:w="10485" w:type="dxa"/>
            <w:shd w:val="clear" w:color="auto" w:fill="DEEAF6" w:themeFill="accent1" w:themeFillTint="33"/>
          </w:tcPr>
          <w:p w:rsidR="00EF0809" w:rsidRPr="000B4806" w:rsidRDefault="00EF0809" w:rsidP="006606A7">
            <w:pPr>
              <w:pStyle w:val="ListParagraph"/>
              <w:ind w:left="360" w:right="970"/>
              <w:rPr>
                <w:rFonts w:asciiTheme="majorHAnsi" w:hAnsiTheme="majorHAnsi"/>
                <w:sz w:val="16"/>
                <w:szCs w:val="10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Research on overconfidence finds that people commonly judge the accuracy of their judgments </w:t>
            </w:r>
            <w:r w:rsidRPr="000B4806">
              <w:rPr>
                <w:rFonts w:asciiTheme="majorHAnsi" w:hAnsiTheme="majorHAnsi"/>
                <w:b/>
              </w:rPr>
              <w:t xml:space="preserve">too </w:t>
            </w:r>
            <w:proofErr w:type="spellStart"/>
            <w:r w:rsidRPr="000B4806">
              <w:rPr>
                <w:rFonts w:asciiTheme="majorHAnsi" w:hAnsiTheme="majorHAnsi"/>
                <w:b/>
              </w:rPr>
              <w:t>favorably</w:t>
            </w:r>
            <w:proofErr w:type="spellEnd"/>
            <w:r w:rsidRPr="000B4806">
              <w:rPr>
                <w:rFonts w:asciiTheme="majorHAnsi" w:hAnsiTheme="majorHAnsi"/>
              </w:rPr>
              <w:t>.</w:t>
            </w:r>
          </w:p>
          <w:p w:rsidR="00EF0809" w:rsidRPr="000B4806" w:rsidRDefault="00EF0809" w:rsidP="006606A7">
            <w:pPr>
              <w:pStyle w:val="ListParagraph"/>
              <w:ind w:left="360" w:right="288"/>
              <w:rPr>
                <w:rFonts w:asciiTheme="majorHAnsi" w:hAnsiTheme="majorHAnsi"/>
                <w:sz w:val="18"/>
                <w:szCs w:val="18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A feeling of knowing is often only </w:t>
            </w:r>
            <w:r w:rsidRPr="000B4806">
              <w:rPr>
                <w:rFonts w:asciiTheme="majorHAnsi" w:hAnsiTheme="majorHAnsi"/>
                <w:b/>
              </w:rPr>
              <w:t>weakly predictive</w:t>
            </w:r>
            <w:r w:rsidRPr="000B4806">
              <w:rPr>
                <w:rFonts w:asciiTheme="majorHAnsi" w:hAnsiTheme="majorHAnsi"/>
              </w:rPr>
              <w:t xml:space="preserve"> of actual knowledge and appears to be informed, at least in part, by top-down inferences about what should be or probably is known.</w:t>
            </w:r>
          </w:p>
          <w:p w:rsidR="00EF0809" w:rsidRPr="000B4806" w:rsidRDefault="00EF0809" w:rsidP="006606A7">
            <w:pPr>
              <w:pStyle w:val="ListParagraph"/>
              <w:ind w:left="317" w:right="288" w:hanging="283"/>
              <w:rPr>
                <w:rFonts w:asciiTheme="majorHAnsi" w:hAnsiTheme="majorHAnsi"/>
                <w:sz w:val="18"/>
                <w:szCs w:val="14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The seemingly straightforward task of judging one’s knowledge may </w:t>
            </w:r>
            <w:r w:rsidRPr="000B4806">
              <w:rPr>
                <w:rFonts w:asciiTheme="majorHAnsi" w:hAnsiTheme="majorHAnsi"/>
                <w:b/>
              </w:rPr>
              <w:t>not be so simple</w:t>
            </w:r>
            <w:r w:rsidRPr="000B4806">
              <w:rPr>
                <w:rFonts w:asciiTheme="majorHAnsi" w:hAnsiTheme="majorHAnsi"/>
              </w:rPr>
              <w:t xml:space="preserve">, particularly for individuals who believe they have a relatively </w:t>
            </w:r>
            <w:r w:rsidRPr="000B4806">
              <w:rPr>
                <w:rFonts w:asciiTheme="majorHAnsi" w:hAnsiTheme="majorHAnsi"/>
                <w:b/>
              </w:rPr>
              <w:t>high</w:t>
            </w:r>
            <w:r w:rsidRPr="000B4806">
              <w:rPr>
                <w:rFonts w:asciiTheme="majorHAnsi" w:hAnsiTheme="majorHAnsi"/>
              </w:rPr>
              <w:t xml:space="preserve"> level of knowledge to begin with.</w:t>
            </w:r>
          </w:p>
          <w:p w:rsidR="00EF0809" w:rsidRPr="000B4806" w:rsidRDefault="00EF0809" w:rsidP="006606A7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The more individuals believe they know about a domain, the more likely they are to </w:t>
            </w:r>
            <w:r w:rsidRPr="000B4806">
              <w:rPr>
                <w:rFonts w:asciiTheme="majorHAnsi" w:hAnsiTheme="majorHAnsi"/>
                <w:b/>
              </w:rPr>
              <w:t>claim</w:t>
            </w:r>
            <w:r w:rsidRPr="000B4806">
              <w:rPr>
                <w:rFonts w:asciiTheme="majorHAnsi" w:hAnsiTheme="majorHAnsi"/>
              </w:rPr>
              <w:t xml:space="preserve"> knowledge in that domain that they cannot possibly possess (known as </w:t>
            </w:r>
            <w:proofErr w:type="spellStart"/>
            <w:r w:rsidRPr="000B4806">
              <w:rPr>
                <w:rFonts w:asciiTheme="majorHAnsi" w:hAnsiTheme="majorHAnsi"/>
                <w:b/>
              </w:rPr>
              <w:t>overclaiming</w:t>
            </w:r>
            <w:proofErr w:type="spellEnd"/>
            <w:r w:rsidRPr="000B4806">
              <w:rPr>
                <w:rFonts w:asciiTheme="majorHAnsi" w:hAnsiTheme="majorHAnsi"/>
              </w:rPr>
              <w:t>).</w:t>
            </w:r>
          </w:p>
          <w:p w:rsidR="00EF0809" w:rsidRPr="000B4806" w:rsidRDefault="00EF0809" w:rsidP="006606A7">
            <w:pPr>
              <w:ind w:right="288"/>
              <w:rPr>
                <w:rFonts w:asciiTheme="majorHAnsi" w:hAnsiTheme="majorHAnsi"/>
                <w:b/>
                <w:sz w:val="16"/>
                <w:szCs w:val="12"/>
              </w:rPr>
            </w:pPr>
          </w:p>
        </w:tc>
      </w:tr>
    </w:tbl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2E4E44" w:rsidP="00EF0809">
      <w:pPr>
        <w:spacing w:after="0" w:line="240" w:lineRule="auto"/>
        <w:rPr>
          <w:rFonts w:asciiTheme="majorHAnsi" w:hAnsiTheme="majorHAnsi"/>
          <w:lang w:eastAsia="en-GB"/>
        </w:rPr>
      </w:pPr>
      <w:hyperlink r:id="rId17" w:history="1">
        <w:r w:rsidR="00EF0809" w:rsidRPr="000B4806">
          <w:rPr>
            <w:rStyle w:val="Hyperlink"/>
            <w:rFonts w:asciiTheme="majorHAnsi" w:hAnsiTheme="majorHAnsi"/>
            <w:lang w:eastAsia="en-GB"/>
          </w:rPr>
          <w:t>Merely Watching Others Perform Can Foster an Illusion of Skill Acquisition</w:t>
        </w:r>
      </w:hyperlink>
      <w:r w:rsidR="00EF0809" w:rsidRPr="000B4806">
        <w:rPr>
          <w:rFonts w:asciiTheme="majorHAnsi" w:hAnsiTheme="majorHAnsi"/>
          <w:lang w:eastAsia="en-GB"/>
        </w:rPr>
        <w:t xml:space="preserve">, by Michael </w:t>
      </w:r>
      <w:proofErr w:type="spellStart"/>
      <w:r w:rsidR="00EF0809" w:rsidRPr="000B4806">
        <w:rPr>
          <w:rFonts w:asciiTheme="majorHAnsi" w:hAnsiTheme="majorHAnsi"/>
          <w:lang w:eastAsia="en-GB"/>
        </w:rPr>
        <w:t>Kardas</w:t>
      </w:r>
      <w:proofErr w:type="spellEnd"/>
      <w:r w:rsidR="00EF0809" w:rsidRPr="000B4806">
        <w:rPr>
          <w:rFonts w:asciiTheme="majorHAnsi" w:hAnsiTheme="majorHAnsi"/>
          <w:lang w:eastAsia="en-GB"/>
        </w:rPr>
        <w:t xml:space="preserve"> and Ed O’Brien (2018)</w:t>
      </w:r>
    </w:p>
    <w:p w:rsidR="00EF0809" w:rsidRPr="000B4806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tbl>
      <w:tblPr>
        <w:tblStyle w:val="TableGrid"/>
        <w:tblW w:w="1048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485"/>
      </w:tblGrid>
      <w:tr w:rsidR="00EF0809" w:rsidRPr="000B4806" w:rsidTr="00E1556F">
        <w:tc>
          <w:tcPr>
            <w:tcW w:w="10485" w:type="dxa"/>
            <w:shd w:val="clear" w:color="auto" w:fill="DEEAF6" w:themeFill="accent1" w:themeFillTint="33"/>
          </w:tcPr>
          <w:p w:rsidR="00EF0809" w:rsidRPr="000B4806" w:rsidRDefault="00EF0809" w:rsidP="006606A7">
            <w:pPr>
              <w:pStyle w:val="ListParagraph"/>
              <w:ind w:left="360" w:right="970"/>
              <w:rPr>
                <w:rFonts w:asciiTheme="majorHAnsi" w:hAnsiTheme="majorHAnsi"/>
                <w:sz w:val="16"/>
                <w:szCs w:val="10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Watching others is enjoyable and convenient, but people typically </w:t>
            </w:r>
            <w:r w:rsidRPr="000B4806">
              <w:rPr>
                <w:rFonts w:asciiTheme="majorHAnsi" w:hAnsiTheme="majorHAnsi"/>
                <w:b/>
              </w:rPr>
              <w:t>cannot</w:t>
            </w:r>
            <w:r w:rsidRPr="000B4806">
              <w:rPr>
                <w:rFonts w:asciiTheme="majorHAnsi" w:hAnsiTheme="majorHAnsi"/>
              </w:rPr>
              <w:t xml:space="preserve"> master new skills from sight alone.</w:t>
            </w:r>
          </w:p>
          <w:p w:rsidR="00EF0809" w:rsidRPr="000B4806" w:rsidRDefault="00EF0809" w:rsidP="006606A7">
            <w:pPr>
              <w:pStyle w:val="ListParagraph"/>
              <w:ind w:left="360" w:right="288"/>
              <w:rPr>
                <w:rFonts w:asciiTheme="majorHAnsi" w:hAnsiTheme="majorHAnsi"/>
                <w:sz w:val="18"/>
                <w:szCs w:val="18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When people </w:t>
            </w:r>
            <w:r w:rsidRPr="000B4806">
              <w:rPr>
                <w:rFonts w:asciiTheme="majorHAnsi" w:hAnsiTheme="majorHAnsi"/>
                <w:b/>
              </w:rPr>
              <w:t>repeatedly</w:t>
            </w:r>
            <w:r w:rsidRPr="000B4806">
              <w:rPr>
                <w:rFonts w:asciiTheme="majorHAnsi" w:hAnsiTheme="majorHAnsi"/>
              </w:rPr>
              <w:t xml:space="preserve"> watch others perform before ever attempting the skill themselves, they may overestimate the degree to which they can perform the skill.</w:t>
            </w:r>
          </w:p>
          <w:p w:rsidR="00EF0809" w:rsidRPr="000B4806" w:rsidRDefault="00EF0809" w:rsidP="006606A7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The </w:t>
            </w:r>
            <w:r w:rsidRPr="000B4806">
              <w:rPr>
                <w:rFonts w:asciiTheme="majorHAnsi" w:hAnsiTheme="majorHAnsi"/>
                <w:b/>
              </w:rPr>
              <w:t>more</w:t>
            </w:r>
            <w:r w:rsidRPr="000B4806">
              <w:rPr>
                <w:rFonts w:asciiTheme="majorHAnsi" w:hAnsiTheme="majorHAnsi"/>
              </w:rPr>
              <w:t xml:space="preserve"> people watch others perform (without corresponding practice), the more they think they can perform the skill, too.</w:t>
            </w:r>
          </w:p>
          <w:p w:rsidR="00EF0809" w:rsidRPr="000B4806" w:rsidRDefault="00EF0809" w:rsidP="006606A7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:rsidR="00EF0809" w:rsidRPr="000B4806" w:rsidRDefault="00EF0809" w:rsidP="006606A7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While observation is commonly </w:t>
            </w:r>
            <w:r w:rsidRPr="000B4806">
              <w:rPr>
                <w:rFonts w:asciiTheme="majorHAnsi" w:hAnsiTheme="majorHAnsi"/>
                <w:b/>
              </w:rPr>
              <w:t>praised</w:t>
            </w:r>
            <w:r w:rsidRPr="000B4806">
              <w:rPr>
                <w:rFonts w:asciiTheme="majorHAnsi" w:hAnsiTheme="majorHAnsi"/>
              </w:rPr>
              <w:t xml:space="preserve"> as beneficial for learning, our findings suggest that these benefits must be weighed against the possible costs of overestimating one’s abilities.</w:t>
            </w:r>
          </w:p>
          <w:p w:rsidR="00EF0809" w:rsidRPr="000B4806" w:rsidRDefault="00EF0809" w:rsidP="006606A7">
            <w:pPr>
              <w:ind w:right="288"/>
              <w:rPr>
                <w:rFonts w:asciiTheme="majorHAnsi" w:hAnsiTheme="majorHAnsi"/>
                <w:b/>
                <w:sz w:val="16"/>
                <w:szCs w:val="12"/>
              </w:rPr>
            </w:pPr>
          </w:p>
        </w:tc>
      </w:tr>
    </w:tbl>
    <w:p w:rsidR="00EF0809" w:rsidRPr="000B4806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Pr="000B4806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EF0809" w:rsidRDefault="00EF0809" w:rsidP="00EF0809">
      <w:pPr>
        <w:spacing w:after="0" w:line="240" w:lineRule="auto"/>
        <w:rPr>
          <w:rFonts w:asciiTheme="majorHAnsi" w:hAnsiTheme="majorHAnsi"/>
          <w:lang w:eastAsia="en-GB"/>
        </w:rPr>
      </w:pPr>
    </w:p>
    <w:p w:rsidR="0005705C" w:rsidRDefault="0005705C" w:rsidP="0005705C">
      <w:pPr>
        <w:spacing w:after="0" w:line="240" w:lineRule="auto"/>
        <w:rPr>
          <w:rFonts w:asciiTheme="majorHAnsi" w:hAnsiTheme="majorHAnsi"/>
          <w:b/>
          <w:sz w:val="28"/>
          <w:szCs w:val="32"/>
        </w:rPr>
      </w:pPr>
      <w:r w:rsidRPr="000B4806">
        <w:rPr>
          <w:rFonts w:asciiTheme="majorHAnsi" w:hAnsiTheme="majorHAnsi"/>
          <w:b/>
          <w:sz w:val="28"/>
          <w:szCs w:val="32"/>
        </w:rPr>
        <w:lastRenderedPageBreak/>
        <w:t>Recruitment and Retention</w:t>
      </w:r>
    </w:p>
    <w:p w:rsidR="0005705C" w:rsidRPr="000B4806" w:rsidRDefault="0005705C" w:rsidP="0005705C">
      <w:pPr>
        <w:spacing w:after="0" w:line="240" w:lineRule="auto"/>
        <w:rPr>
          <w:rFonts w:asciiTheme="majorHAnsi" w:hAnsiTheme="majorHAnsi"/>
          <w:b/>
          <w:sz w:val="28"/>
          <w:szCs w:val="32"/>
        </w:rPr>
      </w:pPr>
    </w:p>
    <w:p w:rsidR="0005705C" w:rsidRDefault="0005705C" w:rsidP="0005705C">
      <w:pPr>
        <w:spacing w:after="0" w:line="240" w:lineRule="auto"/>
        <w:rPr>
          <w:rFonts w:asciiTheme="majorHAnsi" w:hAnsiTheme="majorHAnsi"/>
          <w:szCs w:val="32"/>
        </w:rPr>
      </w:pPr>
      <w:r w:rsidRPr="000B4806">
        <w:rPr>
          <w:rFonts w:asciiTheme="majorHAnsi" w:hAnsiTheme="majorHAnsi"/>
          <w:szCs w:val="32"/>
        </w:rPr>
        <w:t>………………………………………………………………………………………………………………………………………………............................................</w:t>
      </w:r>
    </w:p>
    <w:p w:rsidR="0005705C" w:rsidRPr="000B4806" w:rsidRDefault="0005705C" w:rsidP="0005705C">
      <w:pPr>
        <w:spacing w:after="0" w:line="240" w:lineRule="auto"/>
        <w:rPr>
          <w:rFonts w:asciiTheme="majorHAnsi" w:hAnsiTheme="majorHAnsi"/>
          <w:sz w:val="28"/>
          <w:szCs w:val="32"/>
        </w:rPr>
      </w:pPr>
    </w:p>
    <w:p w:rsidR="0005705C" w:rsidRDefault="002E4E44" w:rsidP="0005705C">
      <w:pPr>
        <w:spacing w:after="0" w:line="240" w:lineRule="auto"/>
        <w:rPr>
          <w:rFonts w:asciiTheme="majorHAnsi" w:hAnsiTheme="majorHAnsi"/>
          <w:lang w:eastAsia="en-GB"/>
        </w:rPr>
      </w:pPr>
      <w:hyperlink r:id="rId18" w:history="1">
        <w:r w:rsidR="0005705C" w:rsidRPr="000B4806">
          <w:rPr>
            <w:rStyle w:val="Hyperlink"/>
            <w:rFonts w:asciiTheme="majorHAnsi" w:hAnsiTheme="majorHAnsi"/>
            <w:lang w:eastAsia="en-GB"/>
          </w:rPr>
          <w:t>Why Public Schools Lose Teachers</w:t>
        </w:r>
      </w:hyperlink>
      <w:r w:rsidR="0005705C" w:rsidRPr="000B4806">
        <w:rPr>
          <w:rFonts w:asciiTheme="majorHAnsi" w:hAnsiTheme="majorHAnsi"/>
          <w:lang w:eastAsia="en-GB"/>
        </w:rPr>
        <w:t>, by Eric A. Hanushek et al. (2001)</w:t>
      </w:r>
    </w:p>
    <w:p w:rsidR="0005705C" w:rsidRPr="000B4806" w:rsidRDefault="0005705C" w:rsidP="0005705C">
      <w:pPr>
        <w:spacing w:after="0" w:line="240" w:lineRule="auto"/>
        <w:rPr>
          <w:rFonts w:asciiTheme="majorHAnsi" w:hAnsiTheme="majorHAnsi"/>
          <w:lang w:eastAsia="en-GB"/>
        </w:rPr>
      </w:pPr>
    </w:p>
    <w:tbl>
      <w:tblPr>
        <w:tblStyle w:val="TableGrid"/>
        <w:tblW w:w="104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05705C" w:rsidRPr="000B4806" w:rsidTr="00EF0809">
        <w:tc>
          <w:tcPr>
            <w:tcW w:w="10485" w:type="dxa"/>
            <w:shd w:val="clear" w:color="auto" w:fill="D1FFE0"/>
          </w:tcPr>
          <w:p w:rsidR="0005705C" w:rsidRPr="000B4806" w:rsidRDefault="0005705C" w:rsidP="006606A7">
            <w:pPr>
              <w:pStyle w:val="ListParagraph"/>
              <w:ind w:left="360" w:right="184" w:hanging="327"/>
              <w:rPr>
                <w:rFonts w:asciiTheme="majorHAnsi" w:hAnsiTheme="majorHAnsi"/>
                <w:sz w:val="16"/>
                <w:szCs w:val="10"/>
              </w:rPr>
            </w:pPr>
          </w:p>
          <w:p w:rsidR="0005705C" w:rsidRPr="000B4806" w:rsidRDefault="0005705C" w:rsidP="006606A7">
            <w:pPr>
              <w:pStyle w:val="ListParagraph"/>
              <w:numPr>
                <w:ilvl w:val="0"/>
                <w:numId w:val="1"/>
              </w:numPr>
              <w:ind w:left="317" w:right="184" w:hanging="284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American schools serving academically disadvantaged students tend to have </w:t>
            </w:r>
            <w:r w:rsidRPr="000B4806">
              <w:rPr>
                <w:rFonts w:asciiTheme="majorHAnsi" w:hAnsiTheme="majorHAnsi"/>
                <w:b/>
              </w:rPr>
              <w:t>difficulty</w:t>
            </w:r>
            <w:r w:rsidRPr="000B4806">
              <w:rPr>
                <w:rFonts w:asciiTheme="majorHAnsi" w:hAnsiTheme="majorHAnsi"/>
              </w:rPr>
              <w:t xml:space="preserve"> in retaining teachers, particularly those early in their career.</w:t>
            </w:r>
          </w:p>
          <w:p w:rsidR="0005705C" w:rsidRPr="000B4806" w:rsidRDefault="0005705C" w:rsidP="006606A7">
            <w:pPr>
              <w:pStyle w:val="ListParagraph"/>
              <w:ind w:left="317" w:right="184" w:hanging="284"/>
              <w:rPr>
                <w:rFonts w:asciiTheme="majorHAnsi" w:hAnsiTheme="majorHAnsi"/>
                <w:sz w:val="18"/>
                <w:szCs w:val="18"/>
              </w:rPr>
            </w:pPr>
          </w:p>
          <w:p w:rsidR="0005705C" w:rsidRPr="000B4806" w:rsidRDefault="0005705C" w:rsidP="006606A7">
            <w:pPr>
              <w:pStyle w:val="ListParagraph"/>
              <w:numPr>
                <w:ilvl w:val="0"/>
                <w:numId w:val="1"/>
              </w:numPr>
              <w:ind w:left="317" w:right="184" w:hanging="284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Higher salaries appear to </w:t>
            </w:r>
            <w:r w:rsidRPr="000B4806">
              <w:rPr>
                <w:rFonts w:asciiTheme="majorHAnsi" w:hAnsiTheme="majorHAnsi"/>
                <w:b/>
              </w:rPr>
              <w:t>reduce</w:t>
            </w:r>
            <w:r w:rsidRPr="000B4806">
              <w:rPr>
                <w:rFonts w:asciiTheme="majorHAnsi" w:hAnsiTheme="majorHAnsi"/>
              </w:rPr>
              <w:t xml:space="preserve"> the probability that teachers will leave a district that serves very disadvantaged students.</w:t>
            </w:r>
          </w:p>
          <w:p w:rsidR="0005705C" w:rsidRPr="000B4806" w:rsidRDefault="0005705C" w:rsidP="006606A7">
            <w:pPr>
              <w:pStyle w:val="ListParagraph"/>
              <w:ind w:left="317" w:right="184" w:hanging="284"/>
              <w:rPr>
                <w:rFonts w:asciiTheme="majorHAnsi" w:hAnsiTheme="majorHAnsi"/>
                <w:sz w:val="18"/>
                <w:szCs w:val="18"/>
              </w:rPr>
            </w:pPr>
          </w:p>
          <w:p w:rsidR="0005705C" w:rsidRPr="000B4806" w:rsidRDefault="0005705C" w:rsidP="006606A7">
            <w:pPr>
              <w:pStyle w:val="ListParagraph"/>
              <w:numPr>
                <w:ilvl w:val="0"/>
                <w:numId w:val="1"/>
              </w:numPr>
              <w:ind w:left="317" w:right="184" w:hanging="284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Those who choose to switch schools within urban districts appear to seek out schools with </w:t>
            </w:r>
            <w:r w:rsidRPr="000B4806">
              <w:rPr>
                <w:rFonts w:asciiTheme="majorHAnsi" w:hAnsiTheme="majorHAnsi"/>
                <w:b/>
              </w:rPr>
              <w:t>fewer</w:t>
            </w:r>
            <w:r w:rsidRPr="000B4806">
              <w:rPr>
                <w:rFonts w:asciiTheme="majorHAnsi" w:hAnsiTheme="majorHAnsi"/>
              </w:rPr>
              <w:t xml:space="preserve"> academically and economically disadvantaged students.</w:t>
            </w:r>
          </w:p>
          <w:p w:rsidR="0005705C" w:rsidRPr="000B4806" w:rsidRDefault="0005705C" w:rsidP="006606A7">
            <w:pPr>
              <w:pStyle w:val="ListParagraph"/>
              <w:ind w:left="317" w:right="184" w:hanging="284"/>
              <w:rPr>
                <w:rFonts w:asciiTheme="majorHAnsi" w:hAnsiTheme="majorHAnsi"/>
                <w:sz w:val="18"/>
                <w:szCs w:val="18"/>
              </w:rPr>
            </w:pPr>
          </w:p>
          <w:p w:rsidR="0005705C" w:rsidRPr="000B4806" w:rsidRDefault="0005705C" w:rsidP="006606A7">
            <w:pPr>
              <w:pStyle w:val="ListParagraph"/>
              <w:numPr>
                <w:ilvl w:val="0"/>
                <w:numId w:val="1"/>
              </w:numPr>
              <w:ind w:left="317" w:right="184" w:hanging="284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The </w:t>
            </w:r>
            <w:r w:rsidRPr="000B4806">
              <w:rPr>
                <w:rFonts w:asciiTheme="majorHAnsi" w:hAnsiTheme="majorHAnsi"/>
                <w:b/>
              </w:rPr>
              <w:t>lowest achieving students</w:t>
            </w:r>
            <w:r w:rsidRPr="000B4806">
              <w:rPr>
                <w:rFonts w:asciiTheme="majorHAnsi" w:hAnsiTheme="majorHAnsi"/>
              </w:rPr>
              <w:t xml:space="preserve"> are more likely to have teachers new to the school and to the profession.</w:t>
            </w:r>
          </w:p>
          <w:p w:rsidR="0005705C" w:rsidRPr="000B4806" w:rsidRDefault="0005705C" w:rsidP="006606A7">
            <w:pPr>
              <w:pStyle w:val="ListParagraph"/>
              <w:ind w:left="317" w:right="184" w:hanging="284"/>
              <w:rPr>
                <w:rFonts w:asciiTheme="majorHAnsi" w:hAnsiTheme="majorHAnsi"/>
                <w:sz w:val="18"/>
                <w:szCs w:val="18"/>
              </w:rPr>
            </w:pPr>
          </w:p>
          <w:p w:rsidR="0005705C" w:rsidRPr="000B4806" w:rsidRDefault="0005705C" w:rsidP="006606A7">
            <w:pPr>
              <w:pStyle w:val="ListParagraph"/>
              <w:numPr>
                <w:ilvl w:val="0"/>
                <w:numId w:val="1"/>
              </w:numPr>
              <w:ind w:left="317" w:right="184" w:hanging="284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Student achievement appears to be an </w:t>
            </w:r>
            <w:r w:rsidRPr="000B4806">
              <w:rPr>
                <w:rFonts w:asciiTheme="majorHAnsi" w:hAnsiTheme="majorHAnsi"/>
                <w:b/>
              </w:rPr>
              <w:t>important determinant</w:t>
            </w:r>
            <w:r w:rsidRPr="000B4806">
              <w:rPr>
                <w:rFonts w:asciiTheme="majorHAnsi" w:hAnsiTheme="majorHAnsi"/>
              </w:rPr>
              <w:t xml:space="preserve"> of the probability of exiting schools.</w:t>
            </w:r>
          </w:p>
          <w:p w:rsidR="0005705C" w:rsidRPr="000B4806" w:rsidRDefault="0005705C" w:rsidP="006606A7">
            <w:pPr>
              <w:ind w:left="360" w:right="184" w:hanging="327"/>
              <w:rPr>
                <w:rFonts w:asciiTheme="majorHAnsi" w:hAnsiTheme="majorHAnsi"/>
                <w:b/>
                <w:sz w:val="16"/>
                <w:szCs w:val="12"/>
              </w:rPr>
            </w:pPr>
          </w:p>
        </w:tc>
      </w:tr>
    </w:tbl>
    <w:p w:rsidR="0005705C" w:rsidRPr="000B4806" w:rsidRDefault="0005705C" w:rsidP="0005705C">
      <w:pPr>
        <w:spacing w:after="0" w:line="240" w:lineRule="auto"/>
        <w:rPr>
          <w:rFonts w:asciiTheme="majorHAnsi" w:hAnsiTheme="majorHAnsi"/>
          <w:lang w:eastAsia="en-GB"/>
        </w:rPr>
      </w:pPr>
    </w:p>
    <w:p w:rsidR="0005705C" w:rsidRPr="000B4806" w:rsidRDefault="0005705C" w:rsidP="0005705C">
      <w:pPr>
        <w:spacing w:after="0" w:line="240" w:lineRule="auto"/>
        <w:rPr>
          <w:rFonts w:asciiTheme="majorHAnsi" w:hAnsiTheme="majorHAnsi"/>
          <w:lang w:eastAsia="en-GB"/>
        </w:rPr>
      </w:pPr>
    </w:p>
    <w:p w:rsidR="0005705C" w:rsidRDefault="002E4E44" w:rsidP="0005705C">
      <w:pPr>
        <w:spacing w:after="0" w:line="240" w:lineRule="auto"/>
        <w:rPr>
          <w:rFonts w:asciiTheme="majorHAnsi" w:hAnsiTheme="majorHAnsi"/>
          <w:lang w:eastAsia="en-GB"/>
        </w:rPr>
      </w:pPr>
      <w:hyperlink r:id="rId19" w:history="1">
        <w:r w:rsidR="0005705C" w:rsidRPr="000B4806">
          <w:rPr>
            <w:rStyle w:val="Hyperlink"/>
            <w:rFonts w:asciiTheme="majorHAnsi" w:hAnsiTheme="majorHAnsi"/>
            <w:lang w:eastAsia="en-GB"/>
          </w:rPr>
          <w:t>Effective Schools: Teacher Hiring, Assignment, Development, and Retention</w:t>
        </w:r>
      </w:hyperlink>
      <w:r w:rsidR="0005705C" w:rsidRPr="000B4806">
        <w:rPr>
          <w:rFonts w:asciiTheme="majorHAnsi" w:hAnsiTheme="majorHAnsi"/>
          <w:lang w:eastAsia="en-GB"/>
        </w:rPr>
        <w:t>, by Susanna Loeb et al. (2012)</w:t>
      </w:r>
    </w:p>
    <w:p w:rsidR="0005705C" w:rsidRPr="000B4806" w:rsidRDefault="0005705C" w:rsidP="0005705C">
      <w:pPr>
        <w:spacing w:after="0" w:line="240" w:lineRule="auto"/>
        <w:rPr>
          <w:rFonts w:asciiTheme="majorHAnsi" w:hAnsiTheme="majorHAnsi"/>
          <w:lang w:eastAsia="en-GB"/>
        </w:rPr>
      </w:pPr>
    </w:p>
    <w:tbl>
      <w:tblPr>
        <w:tblStyle w:val="TableGrid"/>
        <w:tblW w:w="104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05705C" w:rsidRPr="000B4806" w:rsidTr="00EF0809">
        <w:tc>
          <w:tcPr>
            <w:tcW w:w="10485" w:type="dxa"/>
            <w:shd w:val="clear" w:color="auto" w:fill="D1FFE0"/>
          </w:tcPr>
          <w:p w:rsidR="0005705C" w:rsidRPr="000B4806" w:rsidRDefault="0005705C" w:rsidP="006606A7">
            <w:pPr>
              <w:pStyle w:val="ListParagraph"/>
              <w:tabs>
                <w:tab w:val="left" w:pos="8965"/>
                <w:tab w:val="left" w:pos="9107"/>
              </w:tabs>
              <w:ind w:left="360" w:right="180"/>
              <w:rPr>
                <w:rFonts w:asciiTheme="majorHAnsi" w:hAnsiTheme="majorHAnsi"/>
                <w:sz w:val="16"/>
                <w:szCs w:val="10"/>
              </w:rPr>
            </w:pPr>
          </w:p>
          <w:p w:rsidR="0005705C" w:rsidRPr="000B4806" w:rsidRDefault="0005705C" w:rsidP="006606A7">
            <w:pPr>
              <w:pStyle w:val="ListParagraph"/>
              <w:numPr>
                <w:ilvl w:val="0"/>
                <w:numId w:val="1"/>
              </w:numPr>
              <w:tabs>
                <w:tab w:val="left" w:pos="8965"/>
                <w:tab w:val="left" w:pos="9107"/>
              </w:tabs>
              <w:ind w:right="180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  <w:b/>
              </w:rPr>
              <w:t>Quality teachers</w:t>
            </w:r>
            <w:r w:rsidRPr="000B4806">
              <w:rPr>
                <w:rFonts w:asciiTheme="majorHAnsi" w:hAnsiTheme="majorHAnsi"/>
              </w:rPr>
              <w:t xml:space="preserve"> are one of the most important school-related factors found to facilitate student learning and likely explain at least some of the </w:t>
            </w:r>
            <w:r w:rsidRPr="000B4806">
              <w:rPr>
                <w:rFonts w:asciiTheme="majorHAnsi" w:hAnsiTheme="majorHAnsi"/>
                <w:b/>
              </w:rPr>
              <w:t>difference</w:t>
            </w:r>
            <w:r w:rsidRPr="000B4806">
              <w:rPr>
                <w:rFonts w:asciiTheme="majorHAnsi" w:hAnsiTheme="majorHAnsi"/>
              </w:rPr>
              <w:t xml:space="preserve"> in effectiveness across schools.</w:t>
            </w:r>
          </w:p>
          <w:p w:rsidR="0005705C" w:rsidRPr="000B4806" w:rsidRDefault="0005705C" w:rsidP="006606A7">
            <w:pPr>
              <w:pStyle w:val="ListParagraph"/>
              <w:tabs>
                <w:tab w:val="left" w:pos="8965"/>
                <w:tab w:val="left" w:pos="9107"/>
              </w:tabs>
              <w:ind w:left="360" w:right="180"/>
              <w:rPr>
                <w:rFonts w:asciiTheme="majorHAnsi" w:hAnsiTheme="majorHAnsi"/>
                <w:sz w:val="18"/>
                <w:szCs w:val="18"/>
              </w:rPr>
            </w:pPr>
          </w:p>
          <w:p w:rsidR="0005705C" w:rsidRPr="000B4806" w:rsidRDefault="0005705C" w:rsidP="006606A7">
            <w:pPr>
              <w:pStyle w:val="ListParagraph"/>
              <w:numPr>
                <w:ilvl w:val="0"/>
                <w:numId w:val="1"/>
              </w:numPr>
              <w:tabs>
                <w:tab w:val="left" w:pos="8965"/>
                <w:tab w:val="left" w:pos="9107"/>
              </w:tabs>
              <w:ind w:right="180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The processes by which teachers are </w:t>
            </w:r>
            <w:r w:rsidRPr="000B4806">
              <w:rPr>
                <w:rFonts w:asciiTheme="majorHAnsi" w:hAnsiTheme="majorHAnsi"/>
                <w:b/>
              </w:rPr>
              <w:t>allocated</w:t>
            </w:r>
            <w:r w:rsidRPr="000B4806">
              <w:rPr>
                <w:rFonts w:asciiTheme="majorHAnsi" w:hAnsiTheme="majorHAnsi"/>
              </w:rPr>
              <w:t xml:space="preserve"> to students within schools may </w:t>
            </w:r>
            <w:r w:rsidRPr="000B4806">
              <w:rPr>
                <w:rFonts w:asciiTheme="majorHAnsi" w:hAnsiTheme="majorHAnsi"/>
                <w:b/>
              </w:rPr>
              <w:t>vary considerably</w:t>
            </w:r>
            <w:r w:rsidRPr="000B4806">
              <w:rPr>
                <w:rFonts w:asciiTheme="majorHAnsi" w:hAnsiTheme="majorHAnsi"/>
              </w:rPr>
              <w:t xml:space="preserve"> across schools and in particular may happen more equitably in more effective schools.</w:t>
            </w:r>
          </w:p>
          <w:p w:rsidR="0005705C" w:rsidRPr="000B4806" w:rsidRDefault="0005705C" w:rsidP="006606A7">
            <w:pPr>
              <w:pStyle w:val="ListParagraph"/>
              <w:tabs>
                <w:tab w:val="left" w:pos="8965"/>
                <w:tab w:val="left" w:pos="9107"/>
              </w:tabs>
              <w:ind w:left="317" w:right="180" w:hanging="283"/>
              <w:rPr>
                <w:rFonts w:asciiTheme="majorHAnsi" w:hAnsiTheme="majorHAnsi"/>
                <w:sz w:val="18"/>
                <w:szCs w:val="14"/>
              </w:rPr>
            </w:pPr>
          </w:p>
          <w:p w:rsidR="0005705C" w:rsidRPr="000B4806" w:rsidRDefault="0005705C" w:rsidP="006606A7">
            <w:pPr>
              <w:pStyle w:val="ListParagraph"/>
              <w:numPr>
                <w:ilvl w:val="0"/>
                <w:numId w:val="1"/>
              </w:numPr>
              <w:tabs>
                <w:tab w:val="left" w:pos="8965"/>
                <w:tab w:val="left" w:pos="9107"/>
              </w:tabs>
              <w:ind w:right="180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Novice teachers systematically teach students with </w:t>
            </w:r>
            <w:r w:rsidRPr="000B4806">
              <w:rPr>
                <w:rFonts w:asciiTheme="majorHAnsi" w:hAnsiTheme="majorHAnsi"/>
                <w:b/>
              </w:rPr>
              <w:t>lower entering</w:t>
            </w:r>
            <w:r w:rsidRPr="000B4806">
              <w:rPr>
                <w:rFonts w:asciiTheme="majorHAnsi" w:hAnsiTheme="majorHAnsi"/>
              </w:rPr>
              <w:t xml:space="preserve"> test scores than their more senior colleagues.</w:t>
            </w:r>
          </w:p>
          <w:p w:rsidR="0005705C" w:rsidRPr="000B4806" w:rsidRDefault="0005705C" w:rsidP="006606A7">
            <w:pPr>
              <w:pStyle w:val="ListParagraph"/>
              <w:tabs>
                <w:tab w:val="left" w:pos="8965"/>
                <w:tab w:val="left" w:pos="9107"/>
              </w:tabs>
              <w:ind w:right="180"/>
              <w:rPr>
                <w:rFonts w:asciiTheme="majorHAnsi" w:hAnsiTheme="majorHAnsi"/>
                <w:sz w:val="18"/>
                <w:szCs w:val="18"/>
              </w:rPr>
            </w:pPr>
          </w:p>
          <w:p w:rsidR="0005705C" w:rsidRPr="000B4806" w:rsidRDefault="0005705C" w:rsidP="006606A7">
            <w:pPr>
              <w:pStyle w:val="ListParagraph"/>
              <w:numPr>
                <w:ilvl w:val="0"/>
                <w:numId w:val="1"/>
              </w:numPr>
              <w:tabs>
                <w:tab w:val="left" w:pos="8965"/>
                <w:tab w:val="left" w:pos="9107"/>
              </w:tabs>
              <w:ind w:right="180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>The odds that a teacher who is in the top quartile of effectiveness w</w:t>
            </w:r>
            <w:r>
              <w:rPr>
                <w:rFonts w:asciiTheme="majorHAnsi" w:hAnsiTheme="majorHAnsi"/>
              </w:rPr>
              <w:t xml:space="preserve">ill leave in a given year is 30 - </w:t>
            </w:r>
            <w:r w:rsidRPr="000B4806">
              <w:rPr>
                <w:rFonts w:asciiTheme="majorHAnsi" w:hAnsiTheme="majorHAnsi"/>
              </w:rPr>
              <w:t xml:space="preserve">40 percent </w:t>
            </w:r>
            <w:r w:rsidRPr="000B4806">
              <w:rPr>
                <w:rFonts w:asciiTheme="majorHAnsi" w:hAnsiTheme="majorHAnsi"/>
                <w:b/>
              </w:rPr>
              <w:t>lower</w:t>
            </w:r>
            <w:r w:rsidRPr="000B4806">
              <w:rPr>
                <w:rFonts w:asciiTheme="majorHAnsi" w:hAnsiTheme="majorHAnsi"/>
              </w:rPr>
              <w:t xml:space="preserve"> in top quartile schools.</w:t>
            </w:r>
          </w:p>
          <w:p w:rsidR="0005705C" w:rsidRPr="000B4806" w:rsidRDefault="0005705C" w:rsidP="006606A7">
            <w:pPr>
              <w:pStyle w:val="ListParagraph"/>
              <w:tabs>
                <w:tab w:val="left" w:pos="8965"/>
                <w:tab w:val="left" w:pos="9107"/>
              </w:tabs>
              <w:ind w:right="180"/>
              <w:rPr>
                <w:rFonts w:asciiTheme="majorHAnsi" w:hAnsiTheme="majorHAnsi"/>
              </w:rPr>
            </w:pPr>
          </w:p>
          <w:p w:rsidR="0005705C" w:rsidRPr="000B4806" w:rsidRDefault="0005705C" w:rsidP="006606A7">
            <w:pPr>
              <w:pStyle w:val="ListParagraph"/>
              <w:numPr>
                <w:ilvl w:val="0"/>
                <w:numId w:val="1"/>
              </w:numPr>
              <w:tabs>
                <w:tab w:val="left" w:pos="8965"/>
                <w:tab w:val="left" w:pos="9107"/>
              </w:tabs>
              <w:ind w:right="180"/>
              <w:rPr>
                <w:rFonts w:asciiTheme="majorHAnsi" w:hAnsiTheme="majorHAnsi"/>
              </w:rPr>
            </w:pPr>
            <w:r w:rsidRPr="000B4806">
              <w:rPr>
                <w:rFonts w:asciiTheme="majorHAnsi" w:hAnsiTheme="majorHAnsi"/>
              </w:rPr>
              <w:t xml:space="preserve">More effective schools are able to </w:t>
            </w:r>
            <w:r w:rsidRPr="000B4806">
              <w:rPr>
                <w:rFonts w:asciiTheme="majorHAnsi" w:hAnsiTheme="majorHAnsi"/>
                <w:b/>
              </w:rPr>
              <w:t>attract</w:t>
            </w:r>
            <w:r w:rsidRPr="000B4806">
              <w:rPr>
                <w:rFonts w:asciiTheme="majorHAnsi" w:hAnsiTheme="majorHAnsi"/>
              </w:rPr>
              <w:t xml:space="preserve"> and </w:t>
            </w:r>
            <w:r w:rsidRPr="000B4806">
              <w:rPr>
                <w:rFonts w:asciiTheme="majorHAnsi" w:hAnsiTheme="majorHAnsi"/>
                <w:b/>
              </w:rPr>
              <w:t>hire</w:t>
            </w:r>
            <w:r w:rsidRPr="000B4806">
              <w:rPr>
                <w:rFonts w:asciiTheme="majorHAnsi" w:hAnsiTheme="majorHAnsi"/>
              </w:rPr>
              <w:t xml:space="preserve"> more effective teachers from other schools when vacancies arise.</w:t>
            </w:r>
          </w:p>
          <w:p w:rsidR="0005705C" w:rsidRPr="000B4806" w:rsidRDefault="0005705C" w:rsidP="006606A7">
            <w:pPr>
              <w:tabs>
                <w:tab w:val="left" w:pos="9107"/>
              </w:tabs>
              <w:ind w:right="180"/>
              <w:rPr>
                <w:rFonts w:asciiTheme="majorHAnsi" w:hAnsiTheme="majorHAnsi"/>
                <w:b/>
                <w:sz w:val="16"/>
                <w:szCs w:val="12"/>
              </w:rPr>
            </w:pPr>
          </w:p>
        </w:tc>
      </w:tr>
    </w:tbl>
    <w:p w:rsidR="0005705C" w:rsidRPr="000B4806" w:rsidRDefault="0005705C" w:rsidP="0005705C">
      <w:pPr>
        <w:spacing w:after="0" w:line="240" w:lineRule="auto"/>
        <w:rPr>
          <w:rFonts w:asciiTheme="majorHAnsi" w:hAnsiTheme="majorHAnsi"/>
          <w:lang w:eastAsia="en-GB"/>
        </w:rPr>
      </w:pPr>
    </w:p>
    <w:p w:rsidR="0005705C" w:rsidRPr="000B4806" w:rsidRDefault="0005705C" w:rsidP="0005705C">
      <w:pPr>
        <w:spacing w:after="0" w:line="240" w:lineRule="auto"/>
        <w:rPr>
          <w:rFonts w:asciiTheme="majorHAnsi" w:hAnsiTheme="majorHAnsi"/>
          <w:lang w:eastAsia="en-GB"/>
        </w:rPr>
      </w:pPr>
    </w:p>
    <w:p w:rsidR="0005705C" w:rsidRDefault="0005705C" w:rsidP="000B4806">
      <w:pPr>
        <w:spacing w:after="0" w:line="240" w:lineRule="auto"/>
        <w:ind w:right="1938"/>
        <w:rPr>
          <w:rFonts w:asciiTheme="majorHAnsi" w:hAnsiTheme="majorHAnsi"/>
        </w:rPr>
      </w:pPr>
    </w:p>
    <w:p w:rsidR="0005705C" w:rsidRDefault="0005705C" w:rsidP="000B4806">
      <w:pPr>
        <w:spacing w:after="0" w:line="240" w:lineRule="auto"/>
        <w:ind w:right="1938"/>
        <w:rPr>
          <w:rFonts w:asciiTheme="majorHAnsi" w:hAnsiTheme="majorHAnsi"/>
        </w:rPr>
      </w:pPr>
    </w:p>
    <w:p w:rsidR="0005705C" w:rsidRDefault="0005705C" w:rsidP="000B4806">
      <w:pPr>
        <w:spacing w:after="0" w:line="240" w:lineRule="auto"/>
        <w:ind w:right="1938"/>
        <w:rPr>
          <w:rFonts w:asciiTheme="majorHAnsi" w:hAnsiTheme="majorHAnsi"/>
        </w:rPr>
      </w:pPr>
    </w:p>
    <w:p w:rsidR="0005705C" w:rsidRDefault="0005705C" w:rsidP="000B4806">
      <w:pPr>
        <w:spacing w:after="0" w:line="240" w:lineRule="auto"/>
        <w:ind w:right="1938"/>
        <w:rPr>
          <w:rFonts w:asciiTheme="majorHAnsi" w:hAnsiTheme="majorHAnsi"/>
        </w:rPr>
      </w:pPr>
    </w:p>
    <w:p w:rsidR="0005705C" w:rsidRDefault="0005705C" w:rsidP="000B4806">
      <w:pPr>
        <w:spacing w:after="0" w:line="240" w:lineRule="auto"/>
        <w:ind w:right="1938"/>
        <w:rPr>
          <w:rFonts w:asciiTheme="majorHAnsi" w:hAnsiTheme="majorHAnsi"/>
        </w:rPr>
      </w:pPr>
    </w:p>
    <w:p w:rsidR="0005705C" w:rsidRPr="000B4806" w:rsidRDefault="0005705C" w:rsidP="000B4806">
      <w:pPr>
        <w:spacing w:after="0" w:line="240" w:lineRule="auto"/>
        <w:ind w:right="1938"/>
        <w:rPr>
          <w:rFonts w:asciiTheme="majorHAnsi" w:hAnsiTheme="majorHAnsi"/>
        </w:rPr>
      </w:pPr>
    </w:p>
    <w:sectPr w:rsidR="0005705C" w:rsidRPr="000B4806" w:rsidSect="000B4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5EC0"/>
    <w:multiLevelType w:val="hybridMultilevel"/>
    <w:tmpl w:val="0EA8AC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E10CFD"/>
    <w:multiLevelType w:val="hybridMultilevel"/>
    <w:tmpl w:val="A28C5258"/>
    <w:lvl w:ilvl="0" w:tplc="947E5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55529F8"/>
    <w:multiLevelType w:val="hybridMultilevel"/>
    <w:tmpl w:val="A22887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C15435"/>
    <w:multiLevelType w:val="hybridMultilevel"/>
    <w:tmpl w:val="623272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E806CD"/>
    <w:multiLevelType w:val="hybridMultilevel"/>
    <w:tmpl w:val="0EA8AC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6B"/>
    <w:rsid w:val="00040A50"/>
    <w:rsid w:val="00050C59"/>
    <w:rsid w:val="0005705C"/>
    <w:rsid w:val="000633AD"/>
    <w:rsid w:val="00071DAC"/>
    <w:rsid w:val="000A55FE"/>
    <w:rsid w:val="000B4806"/>
    <w:rsid w:val="00104FC1"/>
    <w:rsid w:val="00124F91"/>
    <w:rsid w:val="00136E1F"/>
    <w:rsid w:val="0014641F"/>
    <w:rsid w:val="0015588B"/>
    <w:rsid w:val="00181DB8"/>
    <w:rsid w:val="00193BEE"/>
    <w:rsid w:val="001B4BCA"/>
    <w:rsid w:val="001E13A8"/>
    <w:rsid w:val="001E6A87"/>
    <w:rsid w:val="001F0AEB"/>
    <w:rsid w:val="002901F6"/>
    <w:rsid w:val="002A7F2F"/>
    <w:rsid w:val="002B39AD"/>
    <w:rsid w:val="002D1056"/>
    <w:rsid w:val="002E4E44"/>
    <w:rsid w:val="0031104D"/>
    <w:rsid w:val="0032048D"/>
    <w:rsid w:val="00321B21"/>
    <w:rsid w:val="003964C1"/>
    <w:rsid w:val="00416668"/>
    <w:rsid w:val="004622EC"/>
    <w:rsid w:val="00492040"/>
    <w:rsid w:val="004A45D8"/>
    <w:rsid w:val="005155D6"/>
    <w:rsid w:val="00542AB0"/>
    <w:rsid w:val="00584A31"/>
    <w:rsid w:val="006353A6"/>
    <w:rsid w:val="00650D52"/>
    <w:rsid w:val="00652A60"/>
    <w:rsid w:val="006E412E"/>
    <w:rsid w:val="0070350C"/>
    <w:rsid w:val="007364F2"/>
    <w:rsid w:val="00773E39"/>
    <w:rsid w:val="007B2FB1"/>
    <w:rsid w:val="007D112A"/>
    <w:rsid w:val="007E54D4"/>
    <w:rsid w:val="007F0987"/>
    <w:rsid w:val="0084577E"/>
    <w:rsid w:val="008B401B"/>
    <w:rsid w:val="008D47B2"/>
    <w:rsid w:val="008E467D"/>
    <w:rsid w:val="00922148"/>
    <w:rsid w:val="009339A9"/>
    <w:rsid w:val="00944461"/>
    <w:rsid w:val="00946497"/>
    <w:rsid w:val="0095127F"/>
    <w:rsid w:val="00987DB0"/>
    <w:rsid w:val="00A0152F"/>
    <w:rsid w:val="00A12611"/>
    <w:rsid w:val="00A37589"/>
    <w:rsid w:val="00A9298D"/>
    <w:rsid w:val="00AC6184"/>
    <w:rsid w:val="00AE61FF"/>
    <w:rsid w:val="00B43F2F"/>
    <w:rsid w:val="00B46E40"/>
    <w:rsid w:val="00B54579"/>
    <w:rsid w:val="00B61760"/>
    <w:rsid w:val="00B70287"/>
    <w:rsid w:val="00B7190C"/>
    <w:rsid w:val="00B9338F"/>
    <w:rsid w:val="00BE04F2"/>
    <w:rsid w:val="00C53C5F"/>
    <w:rsid w:val="00C86577"/>
    <w:rsid w:val="00CA6C34"/>
    <w:rsid w:val="00CB7C18"/>
    <w:rsid w:val="00CD2FD4"/>
    <w:rsid w:val="00D0703B"/>
    <w:rsid w:val="00D22F39"/>
    <w:rsid w:val="00D27723"/>
    <w:rsid w:val="00D36C16"/>
    <w:rsid w:val="00D67B47"/>
    <w:rsid w:val="00D803B4"/>
    <w:rsid w:val="00D91421"/>
    <w:rsid w:val="00D94367"/>
    <w:rsid w:val="00DD356B"/>
    <w:rsid w:val="00DE096B"/>
    <w:rsid w:val="00E140D2"/>
    <w:rsid w:val="00E1556F"/>
    <w:rsid w:val="00E440EC"/>
    <w:rsid w:val="00EA6200"/>
    <w:rsid w:val="00EC2E2E"/>
    <w:rsid w:val="00ED2B4A"/>
    <w:rsid w:val="00EF0809"/>
    <w:rsid w:val="00F159B5"/>
    <w:rsid w:val="00F5329A"/>
    <w:rsid w:val="00F74B24"/>
    <w:rsid w:val="00F9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56B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9338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B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8657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56B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9338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B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865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e.org/blog_files/Budd%20Rowe.pdf" TargetMode="External"/><Relationship Id="rId13" Type="http://schemas.openxmlformats.org/officeDocument/2006/relationships/hyperlink" Target="http://static.politico.com/58/5f/f14b2b144846a9b3365b8f2b0897/study-of-classroom-observations-of-teachers.pdf" TargetMode="External"/><Relationship Id="rId18" Type="http://schemas.openxmlformats.org/officeDocument/2006/relationships/hyperlink" Target="https://www.nber.org/papers/w8599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indiana.edu/~pcl/rgoldsto/courses/dunloskyimprovinglearning.pdf?utm_source=TTMS+Company+Newsletter&amp;utm_campaign=6b23d38d8d-Newsletter_043_2015-03-26&amp;utm_medium=email&amp;utm_term=0_06a8af076e-6b23d38d8d-27177589" TargetMode="External"/><Relationship Id="rId12" Type="http://schemas.openxmlformats.org/officeDocument/2006/relationships/hyperlink" Target="http://talkinglearningtechnologies.edublogs.org/files/2011/03/2005-Nuthall-Myths-Realities-Teaching-2d6f8lq.pdf" TargetMode="External"/><Relationship Id="rId17" Type="http://schemas.openxmlformats.org/officeDocument/2006/relationships/hyperlink" Target="https://faculty.chicagobooth.edu/eob/edobrien_easierseenPSC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dfs.semanticscholar.org/56bd/c9eaff91c137d4ec83e493a3a04fe531f1c7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eb.missouri.edu/~gearyd/FolkKnowledgePDF.pdf" TargetMode="External"/><Relationship Id="rId11" Type="http://schemas.openxmlformats.org/officeDocument/2006/relationships/hyperlink" Target="https://cpb-us-w2.wpmucdn.com/sites.udel.edu/dist/6/132/files/2010/11/Psychological-Science-2014-Mueller-0956797614524581-1u0h0yu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urnals.sagepub.com/doi/pdf/10.3102/0013189X16659442" TargetMode="External"/><Relationship Id="rId10" Type="http://schemas.openxmlformats.org/officeDocument/2006/relationships/hyperlink" Target="http://learninglab.uchicago.edu/Pre-Testing_files/RichlandKornellKao.pdf" TargetMode="External"/><Relationship Id="rId19" Type="http://schemas.openxmlformats.org/officeDocument/2006/relationships/hyperlink" Target="https://cepa.stanford.edu/sites/default/files/EDFP_a_0006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lab.psych.purdue.edu/downloads/2016_Smith_Blunt_Whiffen_Karpicke_ACP.pdf" TargetMode="External"/><Relationship Id="rId14" Type="http://schemas.openxmlformats.org/officeDocument/2006/relationships/hyperlink" Target="https://www.chrisstucchio.com/blog_media/2016/assorted_links_nov_3_2016/Meta_analysis_of_faculty's_teaching_effectiveness_Student_evaluation_of_teaching_ratings_and_student_learning_are_not_related__student_evaluations_meta_analys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DUSSCCM-CORE</Company>
  <LinksUpToDate>false</LinksUpToDate>
  <CharactersWithSpaces>16536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 D</dc:creator>
  <cp:lastModifiedBy>Caroline Wise</cp:lastModifiedBy>
  <cp:revision>2</cp:revision>
  <dcterms:created xsi:type="dcterms:W3CDTF">2019-12-05T18:36:00Z</dcterms:created>
  <dcterms:modified xsi:type="dcterms:W3CDTF">2019-12-05T18:36:00Z</dcterms:modified>
</cp:coreProperties>
</file>