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0D" w:rsidRPr="009B731A" w:rsidRDefault="00BD2F34" w:rsidP="00BD2F34">
      <w:pPr>
        <w:spacing w:after="0" w:line="240" w:lineRule="auto"/>
        <w:rPr>
          <w:rFonts w:asciiTheme="majorHAnsi" w:hAnsiTheme="majorHAnsi"/>
          <w:i/>
          <w:sz w:val="10"/>
          <w:szCs w:val="10"/>
        </w:rPr>
      </w:pPr>
      <w:r w:rsidRPr="009B731A">
        <w:rPr>
          <w:rFonts w:asciiTheme="majorHAnsi" w:hAnsiTheme="majorHAnsi"/>
          <w:b/>
          <w:sz w:val="32"/>
          <w:szCs w:val="20"/>
        </w:rPr>
        <w:t>Be Bloody, Bold and Resolute</w:t>
      </w:r>
      <w:r w:rsidRPr="009B731A">
        <w:rPr>
          <w:rFonts w:asciiTheme="majorHAnsi" w:hAnsiTheme="majorHAnsi"/>
          <w:sz w:val="32"/>
          <w:szCs w:val="20"/>
        </w:rPr>
        <w:t xml:space="preserve">: Tragic Action and Sexual Stereotyping in </w:t>
      </w:r>
      <w:r w:rsidRPr="009B731A">
        <w:rPr>
          <w:rFonts w:asciiTheme="majorHAnsi" w:hAnsiTheme="majorHAnsi"/>
          <w:i/>
          <w:sz w:val="32"/>
          <w:szCs w:val="20"/>
        </w:rPr>
        <w:t>Macbeth</w:t>
      </w:r>
    </w:p>
    <w:p w:rsidR="00226E0D" w:rsidRPr="00BD2F34" w:rsidRDefault="00226E0D" w:rsidP="00A22B2E">
      <w:pPr>
        <w:spacing w:after="0" w:line="240" w:lineRule="auto"/>
        <w:rPr>
          <w:rFonts w:asciiTheme="majorHAnsi" w:hAnsiTheme="majorHAnsi"/>
          <w:sz w:val="36"/>
          <w:szCs w:val="20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1131"/>
        <w:gridCol w:w="8125"/>
        <w:gridCol w:w="1176"/>
      </w:tblGrid>
      <w:tr w:rsidR="00AB613E" w:rsidRPr="00A22B2E" w:rsidTr="007E239F">
        <w:trPr>
          <w:trHeight w:val="850"/>
        </w:trPr>
        <w:tc>
          <w:tcPr>
            <w:tcW w:w="1131" w:type="dxa"/>
            <w:vMerge w:val="restart"/>
            <w:shd w:val="clear" w:color="auto" w:fill="D9E2F3" w:themeFill="accent5" w:themeFillTint="33"/>
            <w:vAlign w:val="center"/>
          </w:tcPr>
          <w:p w:rsidR="00346583" w:rsidRPr="00A22B2E" w:rsidRDefault="00346583" w:rsidP="0034658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20"/>
              </w:rPr>
              <w:t>I</w:t>
            </w:r>
            <w:r w:rsidRPr="00346583">
              <w:rPr>
                <w:rFonts w:asciiTheme="majorHAnsi" w:hAnsiTheme="majorHAnsi"/>
                <w:b/>
                <w:sz w:val="32"/>
                <w:szCs w:val="20"/>
              </w:rPr>
              <w:t xml:space="preserve"> </w:t>
            </w:r>
            <w:r w:rsidRPr="00A22B2E">
              <w:rPr>
                <w:rFonts w:asciiTheme="majorHAnsi" w:hAnsiTheme="majorHAnsi"/>
                <w:b/>
                <w:sz w:val="32"/>
                <w:szCs w:val="20"/>
              </w:rPr>
              <w:t>ii</w:t>
            </w:r>
          </w:p>
        </w:tc>
        <w:tc>
          <w:tcPr>
            <w:tcW w:w="8125" w:type="dxa"/>
            <w:tcBorders>
              <w:bottom w:val="dotted" w:sz="4" w:space="0" w:color="auto"/>
            </w:tcBorders>
            <w:vAlign w:val="center"/>
          </w:tcPr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A22B2E">
              <w:rPr>
                <w:rFonts w:asciiTheme="majorHAnsi" w:hAnsiTheme="majorHAnsi"/>
                <w:b/>
                <w:sz w:val="20"/>
                <w:szCs w:val="20"/>
              </w:rPr>
              <w:t>The male stereotype in the play is associated with violence</w:t>
            </w:r>
          </w:p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346583" w:rsidRPr="00A22B2E" w:rsidRDefault="00346583" w:rsidP="00226E0D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A22B2E">
              <w:rPr>
                <w:rFonts w:asciiTheme="majorHAnsi" w:hAnsiTheme="majorHAnsi"/>
                <w:sz w:val="18"/>
                <w:szCs w:val="20"/>
              </w:rPr>
              <w:t>‘</w:t>
            </w:r>
            <w:r>
              <w:rPr>
                <w:rFonts w:asciiTheme="majorHAnsi" w:hAnsiTheme="majorHAnsi"/>
                <w:sz w:val="18"/>
                <w:szCs w:val="20"/>
              </w:rPr>
              <w:t>What bloody man is that?’</w:t>
            </w:r>
          </w:p>
        </w:tc>
        <w:tc>
          <w:tcPr>
            <w:tcW w:w="1176" w:type="dxa"/>
            <w:vMerge w:val="restart"/>
            <w:vAlign w:val="center"/>
          </w:tcPr>
          <w:p w:rsidR="00346583" w:rsidRPr="00A22B2E" w:rsidRDefault="00905942" w:rsidP="009059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F332E2" wp14:editId="0246C1E1">
                  <wp:extent cx="585096" cy="5334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79" cy="545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13E" w:rsidRPr="00A22B2E" w:rsidTr="007E239F">
        <w:trPr>
          <w:trHeight w:val="850"/>
        </w:trPr>
        <w:tc>
          <w:tcPr>
            <w:tcW w:w="1131" w:type="dxa"/>
            <w:vMerge/>
            <w:shd w:val="clear" w:color="auto" w:fill="D9E2F3" w:themeFill="accent5" w:themeFillTint="33"/>
            <w:vAlign w:val="center"/>
          </w:tcPr>
          <w:p w:rsidR="00346583" w:rsidRPr="00A22B2E" w:rsidRDefault="00346583" w:rsidP="008C4D3A">
            <w:pPr>
              <w:ind w:left="45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A22B2E">
              <w:rPr>
                <w:rFonts w:asciiTheme="majorHAnsi" w:hAnsiTheme="majorHAnsi"/>
                <w:b/>
                <w:sz w:val="20"/>
                <w:szCs w:val="20"/>
              </w:rPr>
              <w:t xml:space="preserve">Violence is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made </w:t>
            </w:r>
            <w:r w:rsidRPr="00A22B2E">
              <w:rPr>
                <w:rFonts w:asciiTheme="majorHAnsi" w:hAnsiTheme="majorHAnsi"/>
                <w:b/>
                <w:sz w:val="20"/>
                <w:szCs w:val="20"/>
              </w:rPr>
              <w:t>socially acceptable through the ritual of warfare</w:t>
            </w:r>
          </w:p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346583" w:rsidRPr="00A22B2E" w:rsidRDefault="00346583" w:rsidP="00226E0D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A22B2E">
              <w:rPr>
                <w:rFonts w:asciiTheme="majorHAnsi" w:hAnsiTheme="majorHAnsi"/>
                <w:sz w:val="18"/>
                <w:szCs w:val="20"/>
              </w:rPr>
              <w:t>‘This is the sergeant / Who like a good and hardy soldier foug</w:t>
            </w:r>
            <w:r>
              <w:rPr>
                <w:rFonts w:asciiTheme="majorHAnsi" w:hAnsiTheme="majorHAnsi"/>
                <w:sz w:val="18"/>
                <w:szCs w:val="20"/>
              </w:rPr>
              <w:t>ht / ‘Gainst my captivity’</w:t>
            </w:r>
          </w:p>
        </w:tc>
        <w:tc>
          <w:tcPr>
            <w:tcW w:w="1176" w:type="dxa"/>
            <w:vMerge/>
            <w:vAlign w:val="center"/>
          </w:tcPr>
          <w:p w:rsidR="00346583" w:rsidRPr="00A22B2E" w:rsidRDefault="00346583" w:rsidP="008C4D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AB613E" w:rsidRPr="00A22B2E" w:rsidTr="007E239F">
        <w:trPr>
          <w:trHeight w:val="850"/>
        </w:trPr>
        <w:tc>
          <w:tcPr>
            <w:tcW w:w="1131" w:type="dxa"/>
            <w:vMerge/>
            <w:shd w:val="clear" w:color="auto" w:fill="D9E2F3" w:themeFill="accent5" w:themeFillTint="33"/>
            <w:vAlign w:val="center"/>
          </w:tcPr>
          <w:p w:rsidR="00346583" w:rsidRPr="00A22B2E" w:rsidRDefault="00346583" w:rsidP="008C4D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F11C6B">
              <w:rPr>
                <w:rFonts w:asciiTheme="majorHAnsi" w:hAnsiTheme="majorHAnsi"/>
                <w:b/>
                <w:sz w:val="20"/>
                <w:szCs w:val="20"/>
              </w:rPr>
              <w:t>Macbeth is representative of a society that values conflict and violence</w:t>
            </w:r>
          </w:p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346583" w:rsidRPr="00A22B2E" w:rsidRDefault="00346583" w:rsidP="00226E0D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F11C6B">
              <w:rPr>
                <w:rFonts w:asciiTheme="majorHAnsi" w:hAnsiTheme="majorHAnsi"/>
                <w:sz w:val="18"/>
                <w:szCs w:val="20"/>
              </w:rPr>
              <w:t xml:space="preserve">‘O valiant </w:t>
            </w:r>
            <w:r w:rsidR="007F03FF">
              <w:rPr>
                <w:rFonts w:asciiTheme="majorHAnsi" w:hAnsiTheme="majorHAnsi"/>
                <w:sz w:val="18"/>
                <w:szCs w:val="20"/>
              </w:rPr>
              <w:t>cousin, worthy gentleman</w:t>
            </w:r>
            <w:r>
              <w:rPr>
                <w:rFonts w:asciiTheme="majorHAnsi" w:hAnsiTheme="majorHAnsi"/>
                <w:sz w:val="18"/>
                <w:szCs w:val="20"/>
              </w:rPr>
              <w:t>’</w:t>
            </w:r>
          </w:p>
        </w:tc>
        <w:tc>
          <w:tcPr>
            <w:tcW w:w="1176" w:type="dxa"/>
            <w:vMerge/>
            <w:vAlign w:val="center"/>
          </w:tcPr>
          <w:p w:rsidR="00346583" w:rsidRPr="00A22B2E" w:rsidRDefault="00346583" w:rsidP="008C4D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613E" w:rsidRPr="00A22B2E" w:rsidTr="007E239F">
        <w:trPr>
          <w:trHeight w:val="850"/>
        </w:trPr>
        <w:tc>
          <w:tcPr>
            <w:tcW w:w="1131" w:type="dxa"/>
            <w:vMerge w:val="restart"/>
            <w:shd w:val="clear" w:color="auto" w:fill="B4C6E7" w:themeFill="accent5" w:themeFillTint="66"/>
            <w:vAlign w:val="center"/>
          </w:tcPr>
          <w:p w:rsidR="00346583" w:rsidRPr="00F11C6B" w:rsidRDefault="00346583" w:rsidP="008C4D3A">
            <w:pPr>
              <w:jc w:val="center"/>
              <w:rPr>
                <w:rFonts w:asciiTheme="majorHAnsi" w:hAnsiTheme="majorHAnsi"/>
                <w:b/>
                <w:sz w:val="32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I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22B2E">
              <w:rPr>
                <w:rFonts w:asciiTheme="majorHAnsi" w:hAnsiTheme="majorHAnsi"/>
                <w:b/>
                <w:sz w:val="32"/>
                <w:szCs w:val="20"/>
              </w:rPr>
              <w:t>ii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i</w:t>
            </w:r>
          </w:p>
        </w:tc>
        <w:tc>
          <w:tcPr>
            <w:tcW w:w="8125" w:type="dxa"/>
            <w:tcBorders>
              <w:bottom w:val="dotted" w:sz="4" w:space="0" w:color="auto"/>
            </w:tcBorders>
            <w:vAlign w:val="center"/>
          </w:tcPr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F11C6B">
              <w:rPr>
                <w:rFonts w:asciiTheme="majorHAnsi" w:hAnsiTheme="majorHAnsi"/>
                <w:b/>
                <w:sz w:val="20"/>
                <w:szCs w:val="20"/>
              </w:rPr>
              <w:t>Macbeth has an awareness of the potential for violence within him</w:t>
            </w:r>
          </w:p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346583" w:rsidRPr="00A22B2E" w:rsidRDefault="00346583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‘</w:t>
            </w:r>
            <w:r w:rsidR="007E239F">
              <w:rPr>
                <w:rFonts w:asciiTheme="majorHAnsi" w:hAnsiTheme="majorHAnsi"/>
                <w:sz w:val="18"/>
                <w:szCs w:val="20"/>
              </w:rPr>
              <w:t>make my seated heart knock at my ribs</w:t>
            </w:r>
            <w:r>
              <w:rPr>
                <w:rFonts w:asciiTheme="majorHAnsi" w:hAnsiTheme="majorHAnsi"/>
                <w:sz w:val="18"/>
                <w:szCs w:val="20"/>
              </w:rPr>
              <w:t>’</w:t>
            </w:r>
          </w:p>
        </w:tc>
        <w:tc>
          <w:tcPr>
            <w:tcW w:w="1176" w:type="dxa"/>
            <w:vMerge w:val="restart"/>
            <w:vAlign w:val="center"/>
          </w:tcPr>
          <w:p w:rsidR="00346583" w:rsidRPr="00A22B2E" w:rsidRDefault="00905942" w:rsidP="009059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0D6F0A" wp14:editId="17C340E8">
                  <wp:extent cx="592853" cy="64225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93" cy="65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13E" w:rsidRPr="00A22B2E" w:rsidTr="007E239F">
        <w:trPr>
          <w:trHeight w:val="850"/>
        </w:trPr>
        <w:tc>
          <w:tcPr>
            <w:tcW w:w="1131" w:type="dxa"/>
            <w:vMerge/>
            <w:shd w:val="clear" w:color="auto" w:fill="B4C6E7" w:themeFill="accent5" w:themeFillTint="66"/>
            <w:vAlign w:val="center"/>
          </w:tcPr>
          <w:p w:rsidR="00346583" w:rsidRPr="00A22B2E" w:rsidRDefault="00346583" w:rsidP="008C4D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BD60D4">
              <w:rPr>
                <w:rFonts w:asciiTheme="majorHAnsi" w:hAnsiTheme="majorHAnsi"/>
                <w:b/>
                <w:sz w:val="20"/>
                <w:szCs w:val="20"/>
              </w:rPr>
              <w:t>Macbeth is both terrified and fascinated by the power within him</w:t>
            </w:r>
          </w:p>
          <w:p w:rsidR="00346583" w:rsidRPr="00A22B2E" w:rsidRDefault="00346583" w:rsidP="00226E0D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346583" w:rsidRPr="00A22B2E" w:rsidRDefault="00346583" w:rsidP="00226E0D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BD60D4">
              <w:rPr>
                <w:rFonts w:asciiTheme="majorHAnsi" w:hAnsiTheme="majorHAnsi"/>
                <w:sz w:val="18"/>
                <w:szCs w:val="20"/>
              </w:rPr>
              <w:t xml:space="preserve">‘why do I yield to that suggestion / Whose horrid </w:t>
            </w:r>
            <w:r>
              <w:rPr>
                <w:rFonts w:asciiTheme="majorHAnsi" w:hAnsiTheme="majorHAnsi"/>
                <w:sz w:val="18"/>
                <w:szCs w:val="20"/>
              </w:rPr>
              <w:t>image doth unfix my hair’</w:t>
            </w:r>
          </w:p>
        </w:tc>
        <w:tc>
          <w:tcPr>
            <w:tcW w:w="1176" w:type="dxa"/>
            <w:vMerge/>
            <w:vAlign w:val="center"/>
          </w:tcPr>
          <w:p w:rsidR="00346583" w:rsidRPr="00A22B2E" w:rsidRDefault="00346583" w:rsidP="008C4D3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 w:val="restart"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I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v</w:t>
            </w:r>
          </w:p>
        </w:tc>
        <w:tc>
          <w:tcPr>
            <w:tcW w:w="8125" w:type="dxa"/>
            <w:tcBorders>
              <w:bottom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641A0E">
              <w:rPr>
                <w:rFonts w:asciiTheme="majorHAnsi" w:hAnsiTheme="majorHAnsi"/>
                <w:b/>
                <w:sz w:val="20"/>
                <w:szCs w:val="20"/>
              </w:rPr>
              <w:t>Lady Macbeth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’s</w:t>
            </w:r>
            <w:r w:rsidRPr="00641A0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displays of valour are</w:t>
            </w:r>
            <w:r w:rsidRPr="00641A0E">
              <w:rPr>
                <w:rFonts w:asciiTheme="majorHAnsi" w:hAnsiTheme="majorHAnsi"/>
                <w:b/>
                <w:sz w:val="20"/>
                <w:szCs w:val="20"/>
              </w:rPr>
              <w:t xml:space="preserve"> primarily rhetorical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641A0E">
              <w:rPr>
                <w:rFonts w:asciiTheme="majorHAnsi" w:hAnsiTheme="majorHAnsi"/>
                <w:sz w:val="18"/>
                <w:szCs w:val="20"/>
              </w:rPr>
              <w:t>‘That I may pour my spirits in thine ear / And chastise wi</w:t>
            </w:r>
            <w:r>
              <w:rPr>
                <w:rFonts w:asciiTheme="majorHAnsi" w:hAnsiTheme="majorHAnsi"/>
                <w:sz w:val="18"/>
                <w:szCs w:val="20"/>
              </w:rPr>
              <w:t>th the valour of my tongue’</w:t>
            </w:r>
          </w:p>
        </w:tc>
        <w:tc>
          <w:tcPr>
            <w:tcW w:w="1176" w:type="dxa"/>
            <w:vMerge w:val="restart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186568" wp14:editId="46F72437">
                  <wp:extent cx="590089" cy="468086"/>
                  <wp:effectExtent l="0" t="0" r="63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71" cy="47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330915">
              <w:rPr>
                <w:rFonts w:asciiTheme="majorHAnsi" w:hAnsiTheme="majorHAnsi"/>
                <w:b/>
                <w:sz w:val="20"/>
                <w:szCs w:val="20"/>
              </w:rPr>
              <w:t>Lady Macbeth understands that she must work through her husband to attain power</w:t>
            </w: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330915" w:rsidRDefault="007E239F" w:rsidP="007E239F">
            <w:pPr>
              <w:ind w:left="458" w:firstLine="167"/>
              <w:rPr>
                <w:rFonts w:asciiTheme="majorHAnsi" w:hAnsiTheme="majorHAnsi"/>
                <w:sz w:val="10"/>
                <w:szCs w:val="10"/>
              </w:rPr>
            </w:pP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330915">
              <w:rPr>
                <w:rFonts w:asciiTheme="majorHAnsi" w:hAnsiTheme="majorHAnsi"/>
                <w:sz w:val="18"/>
                <w:szCs w:val="20"/>
              </w:rPr>
              <w:t>‘T</w:t>
            </w:r>
            <w:r>
              <w:rPr>
                <w:rFonts w:asciiTheme="majorHAnsi" w:hAnsiTheme="majorHAnsi"/>
                <w:sz w:val="18"/>
                <w:szCs w:val="20"/>
              </w:rPr>
              <w:t>o have thee crown’d withal’</w:t>
            </w:r>
          </w:p>
        </w:tc>
        <w:tc>
          <w:tcPr>
            <w:tcW w:w="1176" w:type="dxa"/>
            <w:vMerge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Lady Macbeth feels she </w:t>
            </w:r>
            <w:r w:rsidRPr="00641A0E">
              <w:rPr>
                <w:rFonts w:asciiTheme="majorHAnsi" w:hAnsiTheme="majorHAnsi"/>
                <w:b/>
                <w:sz w:val="20"/>
                <w:szCs w:val="20"/>
              </w:rPr>
              <w:t>must divest herself of her femininity if she is to influence her husband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641A0E">
              <w:rPr>
                <w:rFonts w:asciiTheme="majorHAnsi" w:hAnsiTheme="majorHAnsi"/>
                <w:sz w:val="18"/>
                <w:szCs w:val="20"/>
              </w:rPr>
              <w:t>‘Come, you spirits / That tend on mort</w:t>
            </w:r>
            <w:r>
              <w:rPr>
                <w:rFonts w:asciiTheme="majorHAnsi" w:hAnsiTheme="majorHAnsi"/>
                <w:sz w:val="18"/>
                <w:szCs w:val="20"/>
              </w:rPr>
              <w:t>al thoughts, unsex me here’</w:t>
            </w:r>
          </w:p>
        </w:tc>
        <w:tc>
          <w:tcPr>
            <w:tcW w:w="1176" w:type="dxa"/>
            <w:vMerge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 w:val="restart"/>
            <w:shd w:val="clear" w:color="auto" w:fill="B4C6E7" w:themeFill="accent5" w:themeFillTint="66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I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46583">
              <w:rPr>
                <w:rFonts w:asciiTheme="majorHAnsi" w:hAnsiTheme="majorHAnsi"/>
                <w:b/>
                <w:sz w:val="32"/>
                <w:szCs w:val="32"/>
              </w:rPr>
              <w:t>v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ii</w:t>
            </w:r>
          </w:p>
        </w:tc>
        <w:tc>
          <w:tcPr>
            <w:tcW w:w="8125" w:type="dxa"/>
            <w:tcBorders>
              <w:bottom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641A0E">
              <w:rPr>
                <w:rFonts w:asciiTheme="majorHAnsi" w:hAnsiTheme="majorHAnsi"/>
                <w:b/>
                <w:sz w:val="20"/>
                <w:szCs w:val="20"/>
              </w:rPr>
              <w:t>Macbeth must continually prove his masculinity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641A0E">
              <w:rPr>
                <w:rFonts w:asciiTheme="majorHAnsi" w:hAnsiTheme="majorHAnsi"/>
                <w:sz w:val="18"/>
                <w:szCs w:val="20"/>
              </w:rPr>
              <w:t>‘I dare do a</w:t>
            </w:r>
            <w:r>
              <w:rPr>
                <w:rFonts w:asciiTheme="majorHAnsi" w:hAnsiTheme="majorHAnsi"/>
                <w:sz w:val="18"/>
                <w:szCs w:val="20"/>
              </w:rPr>
              <w:t>ll that may become a man’</w:t>
            </w:r>
          </w:p>
        </w:tc>
        <w:tc>
          <w:tcPr>
            <w:tcW w:w="1176" w:type="dxa"/>
            <w:vMerge w:val="restart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353F3B" wp14:editId="1FC76778">
                  <wp:extent cx="587828" cy="587828"/>
                  <wp:effectExtent l="0" t="0" r="317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91" cy="59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/>
            <w:shd w:val="clear" w:color="auto" w:fill="B4C6E7" w:themeFill="accent5" w:themeFillTint="66"/>
            <w:vAlign w:val="center"/>
          </w:tcPr>
          <w:p w:rsidR="007E239F" w:rsidRDefault="007E239F" w:rsidP="007E239F">
            <w:pPr>
              <w:jc w:val="center"/>
              <w:rPr>
                <w:rFonts w:asciiTheme="majorHAnsi" w:hAnsiTheme="majorHAnsi"/>
                <w:b/>
                <w:sz w:val="32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>Lady Macbeth affirms to Macbeth that daring and courage will overcome all obstacles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641A0E" w:rsidRDefault="007E239F" w:rsidP="007E239F">
            <w:pPr>
              <w:ind w:left="450"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226E0D">
              <w:rPr>
                <w:rFonts w:asciiTheme="majorHAnsi" w:hAnsiTheme="majorHAnsi"/>
                <w:sz w:val="18"/>
                <w:szCs w:val="20"/>
              </w:rPr>
              <w:tab/>
            </w:r>
            <w:r w:rsidR="007E50CB">
              <w:rPr>
                <w:rFonts w:asciiTheme="majorHAnsi" w:hAnsiTheme="majorHAnsi"/>
                <w:sz w:val="18"/>
                <w:szCs w:val="20"/>
              </w:rPr>
              <w:t>‘</w:t>
            </w:r>
            <w:r w:rsidRPr="00226E0D">
              <w:rPr>
                <w:rFonts w:asciiTheme="majorHAnsi" w:hAnsiTheme="majorHAnsi"/>
                <w:sz w:val="18"/>
                <w:szCs w:val="20"/>
              </w:rPr>
              <w:t>But screw your courage to the sticking-p</w:t>
            </w:r>
            <w:r>
              <w:rPr>
                <w:rFonts w:asciiTheme="majorHAnsi" w:hAnsiTheme="majorHAnsi"/>
                <w:sz w:val="18"/>
                <w:szCs w:val="20"/>
              </w:rPr>
              <w:t>lace / And we'll not fail</w:t>
            </w:r>
            <w:r w:rsidR="007E50CB">
              <w:rPr>
                <w:rFonts w:asciiTheme="majorHAnsi" w:hAnsiTheme="majorHAnsi"/>
                <w:sz w:val="18"/>
                <w:szCs w:val="20"/>
              </w:rPr>
              <w:t>’</w:t>
            </w:r>
          </w:p>
        </w:tc>
        <w:tc>
          <w:tcPr>
            <w:tcW w:w="1176" w:type="dxa"/>
            <w:vMerge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 w:val="restart"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II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iii</w:t>
            </w:r>
          </w:p>
        </w:tc>
        <w:tc>
          <w:tcPr>
            <w:tcW w:w="8125" w:type="dxa"/>
            <w:tcBorders>
              <w:bottom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9600C6">
              <w:rPr>
                <w:rFonts w:asciiTheme="majorHAnsi" w:hAnsiTheme="majorHAnsi"/>
                <w:b/>
                <w:sz w:val="20"/>
                <w:szCs w:val="20"/>
              </w:rPr>
              <w:t>Women lack influence because they do not overtly possess qualities suited to a warrior society</w:t>
            </w: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‘gentle lady’</w:t>
            </w:r>
          </w:p>
        </w:tc>
        <w:tc>
          <w:tcPr>
            <w:tcW w:w="1176" w:type="dxa"/>
            <w:vMerge w:val="restart"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D92070" wp14:editId="07BE4B39">
                  <wp:extent cx="603033" cy="561975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44" cy="56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9600C6">
              <w:rPr>
                <w:rFonts w:asciiTheme="majorHAnsi" w:hAnsiTheme="majorHAnsi"/>
                <w:b/>
                <w:sz w:val="20"/>
                <w:szCs w:val="20"/>
              </w:rPr>
              <w:t>Macduff assumes that Lady Macbeth will be unable to cope with news of Duncan’s death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9600C6">
              <w:rPr>
                <w:rFonts w:asciiTheme="majorHAnsi" w:hAnsiTheme="majorHAnsi"/>
                <w:sz w:val="18"/>
                <w:szCs w:val="20"/>
              </w:rPr>
              <w:t>‘Tis not f</w:t>
            </w:r>
            <w:r>
              <w:rPr>
                <w:rFonts w:asciiTheme="majorHAnsi" w:hAnsiTheme="majorHAnsi"/>
                <w:sz w:val="18"/>
                <w:szCs w:val="20"/>
              </w:rPr>
              <w:t>or you to hear what I can speak’</w:t>
            </w:r>
          </w:p>
        </w:tc>
        <w:tc>
          <w:tcPr>
            <w:tcW w:w="1176" w:type="dxa"/>
            <w:vMerge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shd w:val="clear" w:color="auto" w:fill="B4C6E7" w:themeFill="accent5" w:themeFillTint="66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III</w:t>
            </w:r>
            <w:r w:rsidRPr="00BE593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iv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BA4074">
              <w:rPr>
                <w:rFonts w:asciiTheme="majorHAnsi" w:hAnsiTheme="majorHAnsi"/>
                <w:b/>
                <w:sz w:val="20"/>
                <w:szCs w:val="20"/>
              </w:rPr>
              <w:t>Macbeth feverishly resorts to violent declarations of his masculine prowess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after the feast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‘What man dare, I dare’</w:t>
            </w:r>
          </w:p>
        </w:tc>
        <w:tc>
          <w:tcPr>
            <w:tcW w:w="1176" w:type="dxa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5877B7" wp14:editId="1EF56F30">
                  <wp:extent cx="461283" cy="45720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27" cy="46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 w:val="restart"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IV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iii</w:t>
            </w:r>
          </w:p>
        </w:tc>
        <w:tc>
          <w:tcPr>
            <w:tcW w:w="8125" w:type="dxa"/>
            <w:tcBorders>
              <w:bottom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>Malcolm urges Macduff to forget his sorrow and seek revenge on Macbeth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ab/>
              <w:t>‘dispute it like a man’</w:t>
            </w:r>
          </w:p>
        </w:tc>
        <w:tc>
          <w:tcPr>
            <w:tcW w:w="1176" w:type="dxa"/>
            <w:vMerge w:val="restart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B757C2" wp14:editId="3CAE86B7">
                  <wp:extent cx="566058" cy="554554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097" cy="57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vMerge/>
            <w:shd w:val="clear" w:color="auto" w:fill="D9E2F3" w:themeFill="accent5" w:themeFillTint="33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25" w:type="dxa"/>
            <w:tcBorders>
              <w:top w:val="dotted" w:sz="4" w:space="0" w:color="auto"/>
            </w:tcBorders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>Macduff embraces the extreme</w:t>
            </w:r>
            <w:r w:rsidR="007E50C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 xml:space="preserve"> of retaliatory violence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 w:rsidRPr="00226E0D">
              <w:rPr>
                <w:rFonts w:asciiTheme="majorHAnsi" w:hAnsiTheme="majorHAnsi"/>
                <w:sz w:val="18"/>
                <w:szCs w:val="20"/>
              </w:rPr>
              <w:t>‘I must also feel it like a man’</w:t>
            </w:r>
          </w:p>
        </w:tc>
        <w:tc>
          <w:tcPr>
            <w:tcW w:w="1176" w:type="dxa"/>
            <w:vMerge/>
            <w:vAlign w:val="center"/>
          </w:tcPr>
          <w:p w:rsidR="007E239F" w:rsidRPr="00A22B2E" w:rsidRDefault="007E239F" w:rsidP="007E23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shd w:val="clear" w:color="auto" w:fill="B4C6E7" w:themeFill="accent5" w:themeFillTint="66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V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iii</w:t>
            </w:r>
          </w:p>
        </w:tc>
        <w:tc>
          <w:tcPr>
            <w:tcW w:w="8125" w:type="dxa"/>
            <w:vAlign w:val="center"/>
          </w:tcPr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>Macbeth is dismissive of his enemies by highlighting their lack of maturity</w:t>
            </w:r>
          </w:p>
          <w:p w:rsidR="007E239F" w:rsidRPr="00A22B2E" w:rsidRDefault="007E239F" w:rsidP="007E239F">
            <w:pPr>
              <w:ind w:firstLine="167"/>
              <w:rPr>
                <w:rFonts w:asciiTheme="majorHAnsi" w:hAnsiTheme="majorHAnsi"/>
                <w:sz w:val="10"/>
                <w:szCs w:val="10"/>
              </w:rPr>
            </w:pPr>
            <w:r w:rsidRPr="00A22B2E">
              <w:rPr>
                <w:rFonts w:asciiTheme="majorHAnsi" w:hAnsiTheme="majorHAnsi"/>
                <w:sz w:val="10"/>
                <w:szCs w:val="10"/>
              </w:rPr>
              <w:tab/>
            </w:r>
          </w:p>
          <w:p w:rsidR="007E239F" w:rsidRPr="00A22B2E" w:rsidRDefault="007E239F" w:rsidP="007E239F">
            <w:pPr>
              <w:ind w:left="450" w:firstLine="16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‘</w:t>
            </w:r>
            <w:r w:rsidRPr="00226E0D">
              <w:rPr>
                <w:rFonts w:asciiTheme="majorHAnsi" w:hAnsiTheme="majorHAnsi"/>
                <w:sz w:val="18"/>
                <w:szCs w:val="20"/>
              </w:rPr>
              <w:t>What’s the boy Malcolm?’</w:t>
            </w:r>
          </w:p>
        </w:tc>
        <w:tc>
          <w:tcPr>
            <w:tcW w:w="1176" w:type="dxa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730123" wp14:editId="6CFF4958">
                  <wp:extent cx="436068" cy="45720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19" cy="46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39F" w:rsidRPr="00A22B2E" w:rsidTr="007E239F">
        <w:trPr>
          <w:trHeight w:val="850"/>
        </w:trPr>
        <w:tc>
          <w:tcPr>
            <w:tcW w:w="1131" w:type="dxa"/>
            <w:shd w:val="clear" w:color="auto" w:fill="D9E2F3" w:themeFill="accent5" w:themeFillTint="33"/>
            <w:vAlign w:val="center"/>
          </w:tcPr>
          <w:p w:rsidR="007E239F" w:rsidRDefault="007E239F" w:rsidP="007E239F">
            <w:pPr>
              <w:jc w:val="center"/>
              <w:rPr>
                <w:rFonts w:asciiTheme="majorHAnsi" w:hAnsiTheme="majorHAnsi"/>
                <w:b/>
                <w:sz w:val="32"/>
                <w:szCs w:val="20"/>
              </w:rPr>
            </w:pPr>
            <w:r w:rsidRPr="00346583">
              <w:rPr>
                <w:rFonts w:asciiTheme="majorHAnsi" w:hAnsiTheme="majorHAnsi"/>
                <w:b/>
                <w:sz w:val="44"/>
                <w:szCs w:val="44"/>
              </w:rPr>
              <w:t>V</w:t>
            </w:r>
            <w:r w:rsidRPr="003465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32"/>
                <w:szCs w:val="20"/>
              </w:rPr>
              <w:t>viii</w:t>
            </w:r>
          </w:p>
        </w:tc>
        <w:tc>
          <w:tcPr>
            <w:tcW w:w="8125" w:type="dxa"/>
            <w:vAlign w:val="center"/>
          </w:tcPr>
          <w:p w:rsidR="007E239F" w:rsidRDefault="007E239F" w:rsidP="007E239F">
            <w:pPr>
              <w:ind w:firstLine="167"/>
              <w:rPr>
                <w:rFonts w:asciiTheme="majorHAnsi" w:hAnsiTheme="majorHAnsi"/>
                <w:b/>
                <w:sz w:val="20"/>
                <w:szCs w:val="20"/>
              </w:rPr>
            </w:pP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 xml:space="preserve">Young Siward manages to prove himself as a man by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fearlessly </w:t>
            </w:r>
            <w:r w:rsidRPr="00226E0D">
              <w:rPr>
                <w:rFonts w:asciiTheme="majorHAnsi" w:hAnsiTheme="majorHAnsi"/>
                <w:b/>
                <w:sz w:val="20"/>
                <w:szCs w:val="20"/>
              </w:rPr>
              <w:t xml:space="preserve">confronting death </w:t>
            </w:r>
          </w:p>
          <w:p w:rsidR="007E239F" w:rsidRPr="00226E0D" w:rsidRDefault="007E239F" w:rsidP="007E239F">
            <w:pPr>
              <w:ind w:firstLine="167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7E239F" w:rsidRPr="00226E0D" w:rsidRDefault="007E239F" w:rsidP="007E239F">
            <w:pPr>
              <w:ind w:left="450" w:firstLine="16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‘</w:t>
            </w:r>
            <w:r w:rsidRPr="00226E0D">
              <w:rPr>
                <w:rFonts w:asciiTheme="majorHAnsi" w:hAnsiTheme="majorHAnsi"/>
                <w:sz w:val="18"/>
                <w:szCs w:val="20"/>
              </w:rPr>
              <w:t>like a man he died’</w:t>
            </w:r>
          </w:p>
        </w:tc>
        <w:tc>
          <w:tcPr>
            <w:tcW w:w="1176" w:type="dxa"/>
            <w:vAlign w:val="center"/>
          </w:tcPr>
          <w:p w:rsidR="007E239F" w:rsidRPr="00A22B2E" w:rsidRDefault="007E239F" w:rsidP="007E23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DA690" wp14:editId="58DBA3E0">
                  <wp:extent cx="445576" cy="457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69" cy="46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E0D" w:rsidRDefault="00226E0D" w:rsidP="00226E0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226E0D" w:rsidSect="00226E0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87" w:rsidRDefault="00C23787" w:rsidP="00C23787">
      <w:pPr>
        <w:spacing w:after="0" w:line="240" w:lineRule="auto"/>
      </w:pPr>
      <w:r>
        <w:separator/>
      </w:r>
    </w:p>
  </w:endnote>
  <w:endnote w:type="continuationSeparator" w:id="0">
    <w:p w:rsidR="00C23787" w:rsidRDefault="00C23787" w:rsidP="00C2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87" w:rsidRDefault="00C23787" w:rsidP="00C23787">
      <w:pPr>
        <w:spacing w:after="0" w:line="240" w:lineRule="auto"/>
      </w:pPr>
      <w:r>
        <w:separator/>
      </w:r>
    </w:p>
  </w:footnote>
  <w:footnote w:type="continuationSeparator" w:id="0">
    <w:p w:rsidR="00C23787" w:rsidRDefault="00C23787" w:rsidP="00C23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7"/>
    <w:rsid w:val="001561E3"/>
    <w:rsid w:val="001A7947"/>
    <w:rsid w:val="001D76B4"/>
    <w:rsid w:val="00224849"/>
    <w:rsid w:val="00226E0D"/>
    <w:rsid w:val="002A195C"/>
    <w:rsid w:val="002D4E6F"/>
    <w:rsid w:val="00330915"/>
    <w:rsid w:val="00346583"/>
    <w:rsid w:val="003A73D3"/>
    <w:rsid w:val="003C2208"/>
    <w:rsid w:val="00402640"/>
    <w:rsid w:val="004B7E3B"/>
    <w:rsid w:val="005C0D7E"/>
    <w:rsid w:val="00641A0E"/>
    <w:rsid w:val="006B6135"/>
    <w:rsid w:val="006C3C93"/>
    <w:rsid w:val="00700EC7"/>
    <w:rsid w:val="0072230E"/>
    <w:rsid w:val="00732CB5"/>
    <w:rsid w:val="0077563C"/>
    <w:rsid w:val="007857D8"/>
    <w:rsid w:val="007E239F"/>
    <w:rsid w:val="007E50CB"/>
    <w:rsid w:val="007F03FF"/>
    <w:rsid w:val="008053B7"/>
    <w:rsid w:val="00886040"/>
    <w:rsid w:val="008F1774"/>
    <w:rsid w:val="00905942"/>
    <w:rsid w:val="009600C6"/>
    <w:rsid w:val="009918F5"/>
    <w:rsid w:val="009B731A"/>
    <w:rsid w:val="00A22B2E"/>
    <w:rsid w:val="00A402C4"/>
    <w:rsid w:val="00A52388"/>
    <w:rsid w:val="00A76FA4"/>
    <w:rsid w:val="00AB613E"/>
    <w:rsid w:val="00AC1DBF"/>
    <w:rsid w:val="00B46DF9"/>
    <w:rsid w:val="00BA07B1"/>
    <w:rsid w:val="00BA4074"/>
    <w:rsid w:val="00BD2F34"/>
    <w:rsid w:val="00BD60D4"/>
    <w:rsid w:val="00BE5937"/>
    <w:rsid w:val="00C23787"/>
    <w:rsid w:val="00CF5981"/>
    <w:rsid w:val="00D51E5A"/>
    <w:rsid w:val="00DD009C"/>
    <w:rsid w:val="00E63359"/>
    <w:rsid w:val="00F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0D89"/>
  <w15:chartTrackingRefBased/>
  <w15:docId w15:val="{2AEFBCFC-991D-4840-98E9-6C1CF69D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87"/>
  </w:style>
  <w:style w:type="paragraph" w:styleId="Footer">
    <w:name w:val="footer"/>
    <w:basedOn w:val="Normal"/>
    <w:link w:val="FooterChar"/>
    <w:uiPriority w:val="99"/>
    <w:unhideWhenUsed/>
    <w:rsid w:val="00C2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87"/>
  </w:style>
  <w:style w:type="table" w:styleId="TableGrid">
    <w:name w:val="Table Grid"/>
    <w:basedOn w:val="TableNormal"/>
    <w:uiPriority w:val="39"/>
    <w:rsid w:val="00A2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C856-B727-46F7-A47B-7ACC50B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WISE D</cp:lastModifiedBy>
  <cp:revision>52</cp:revision>
  <dcterms:created xsi:type="dcterms:W3CDTF">2019-12-06T07:42:00Z</dcterms:created>
  <dcterms:modified xsi:type="dcterms:W3CDTF">2019-12-08T16:01:00Z</dcterms:modified>
</cp:coreProperties>
</file>