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C17F" w14:textId="2F503F0A" w:rsidR="00746EAE" w:rsidRDefault="00746EAE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4"/>
        </w:rPr>
      </w:pPr>
      <w:r>
        <w:rPr>
          <w:noProof/>
        </w:rPr>
        <w:drawing>
          <wp:inline distT="0" distB="0" distL="0" distR="0" wp14:anchorId="1094A272" wp14:editId="59204625">
            <wp:extent cx="6635115" cy="1565680"/>
            <wp:effectExtent l="19050" t="19050" r="13335" b="1587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2" b="40404"/>
                    <a:stretch/>
                  </pic:blipFill>
                  <pic:spPr bwMode="auto">
                    <a:xfrm>
                      <a:off x="0" y="0"/>
                      <a:ext cx="6645910" cy="156822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FB169" w14:textId="18E9601E" w:rsidR="00746EAE" w:rsidRPr="00746EAE" w:rsidRDefault="00746EAE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0"/>
        </w:rPr>
      </w:pPr>
    </w:p>
    <w:p w14:paraId="4C190FD4" w14:textId="77777777" w:rsidR="00746EAE" w:rsidRPr="00746EAE" w:rsidRDefault="00746EAE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0"/>
        </w:rPr>
      </w:pPr>
    </w:p>
    <w:p w14:paraId="21040DD6" w14:textId="4230F9E6" w:rsidR="002367B0" w:rsidRPr="002367B0" w:rsidRDefault="002367B0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4"/>
        </w:rPr>
      </w:pPr>
      <w:r w:rsidRPr="00746EAE">
        <w:rPr>
          <w:rFonts w:asciiTheme="majorHAnsi" w:hAnsiTheme="majorHAnsi" w:cstheme="majorHAnsi"/>
          <w:b/>
          <w:sz w:val="24"/>
          <w:highlight w:val="yellow"/>
        </w:rPr>
        <w:t>Task 1:</w:t>
      </w:r>
      <w:r w:rsidRPr="002367B0">
        <w:rPr>
          <w:rFonts w:asciiTheme="majorHAnsi" w:hAnsiTheme="majorHAnsi" w:cstheme="majorHAnsi"/>
          <w:b/>
          <w:sz w:val="24"/>
        </w:rPr>
        <w:t xml:space="preserve"> Read the six poems</w:t>
      </w:r>
    </w:p>
    <w:p w14:paraId="3DD68B13" w14:textId="77777777" w:rsidR="002367B0" w:rsidRPr="009724E7" w:rsidRDefault="002367B0" w:rsidP="002544F9">
      <w:pPr>
        <w:spacing w:after="0" w:line="240" w:lineRule="auto"/>
        <w:ind w:left="360" w:hanging="360"/>
        <w:rPr>
          <w:rFonts w:asciiTheme="majorHAnsi" w:hAnsiTheme="majorHAnsi" w:cstheme="majorHAnsi"/>
          <w:sz w:val="18"/>
        </w:rPr>
      </w:pPr>
    </w:p>
    <w:bookmarkStart w:id="0" w:name="_Hlk63424868"/>
    <w:p w14:paraId="7230C6E3" w14:textId="3689EA20" w:rsidR="00181A33" w:rsidRPr="002367B0" w:rsidRDefault="005E34B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2367B0">
        <w:rPr>
          <w:rFonts w:asciiTheme="majorHAnsi" w:hAnsiTheme="majorHAnsi" w:cstheme="majorHAnsi"/>
          <w:i/>
        </w:rPr>
        <w:fldChar w:fldCharType="begin"/>
      </w:r>
      <w:r w:rsidRPr="002367B0">
        <w:rPr>
          <w:rFonts w:asciiTheme="majorHAnsi" w:hAnsiTheme="majorHAnsi" w:cstheme="majorHAnsi"/>
          <w:i/>
        </w:rPr>
        <w:instrText xml:space="preserve"> HYPERLINK "https://allpoetry.com/Many-Sisters-to-Many-Brothers" </w:instrText>
      </w:r>
      <w:r w:rsidRPr="002367B0">
        <w:rPr>
          <w:rFonts w:asciiTheme="majorHAnsi" w:hAnsiTheme="majorHAnsi" w:cstheme="majorHAnsi"/>
          <w:i/>
        </w:rPr>
        <w:fldChar w:fldCharType="separate"/>
      </w:r>
      <w:r w:rsidR="00181A33" w:rsidRPr="002367B0">
        <w:rPr>
          <w:rStyle w:val="Hyperlink"/>
          <w:rFonts w:asciiTheme="majorHAnsi" w:hAnsiTheme="majorHAnsi" w:cstheme="majorHAnsi"/>
          <w:i/>
        </w:rPr>
        <w:t>Many Sisters to Many Brothers</w:t>
      </w:r>
      <w:r w:rsidRPr="002367B0">
        <w:rPr>
          <w:rFonts w:asciiTheme="majorHAnsi" w:hAnsiTheme="majorHAnsi" w:cstheme="majorHAnsi"/>
          <w:i/>
        </w:rPr>
        <w:fldChar w:fldCharType="end"/>
      </w:r>
      <w:r w:rsidR="00181A33" w:rsidRPr="002367B0">
        <w:rPr>
          <w:rFonts w:asciiTheme="majorHAnsi" w:hAnsiTheme="majorHAnsi" w:cstheme="majorHAnsi"/>
        </w:rPr>
        <w:t xml:space="preserve">, by </w:t>
      </w:r>
      <w:r w:rsidR="00F73CC1">
        <w:rPr>
          <w:rFonts w:asciiTheme="majorHAnsi" w:hAnsiTheme="majorHAnsi" w:cstheme="majorHAnsi"/>
        </w:rPr>
        <w:t>Rose</w:t>
      </w:r>
      <w:r w:rsidR="00181A33" w:rsidRPr="002367B0">
        <w:rPr>
          <w:rFonts w:asciiTheme="majorHAnsi" w:hAnsiTheme="majorHAnsi" w:cstheme="majorHAnsi"/>
        </w:rPr>
        <w:t xml:space="preserve"> Macaulay</w:t>
      </w:r>
    </w:p>
    <w:p w14:paraId="7D118863" w14:textId="77777777" w:rsidR="00314B0E" w:rsidRPr="002544F9" w:rsidRDefault="00314B0E" w:rsidP="002544F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46BCC822" w14:textId="260BE099" w:rsidR="00963A0C" w:rsidRPr="002367B0" w:rsidRDefault="00F73CC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hyperlink r:id="rId6" w:history="1">
        <w:r w:rsidR="00963A0C" w:rsidRPr="002367B0">
          <w:rPr>
            <w:rStyle w:val="Hyperlink"/>
            <w:rFonts w:asciiTheme="majorHAnsi" w:hAnsiTheme="majorHAnsi" w:cstheme="majorHAnsi"/>
            <w:i/>
          </w:rPr>
          <w:t>War Girls</w:t>
        </w:r>
      </w:hyperlink>
      <w:r w:rsidR="00963A0C" w:rsidRPr="002367B0">
        <w:rPr>
          <w:rFonts w:asciiTheme="majorHAnsi" w:hAnsiTheme="majorHAnsi" w:cstheme="majorHAnsi"/>
        </w:rPr>
        <w:t>, by Jessie Pop</w:t>
      </w:r>
      <w:r w:rsidR="005E34B1" w:rsidRPr="002367B0">
        <w:rPr>
          <w:rFonts w:asciiTheme="majorHAnsi" w:hAnsiTheme="majorHAnsi" w:cstheme="majorHAnsi"/>
        </w:rPr>
        <w:t>e</w:t>
      </w:r>
    </w:p>
    <w:p w14:paraId="30B40D92" w14:textId="77777777" w:rsidR="00314B0E" w:rsidRPr="002544F9" w:rsidRDefault="00314B0E" w:rsidP="002544F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379F121F" w14:textId="7437956D" w:rsidR="005E34B1" w:rsidRDefault="00F73CC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hyperlink r:id="rId7" w:history="1">
        <w:r w:rsidR="00963A0C" w:rsidRPr="002367B0">
          <w:rPr>
            <w:rStyle w:val="Hyperlink"/>
            <w:rFonts w:asciiTheme="majorHAnsi" w:hAnsiTheme="majorHAnsi" w:cstheme="majorHAnsi"/>
            <w:i/>
          </w:rPr>
          <w:t>Munition Wages</w:t>
        </w:r>
      </w:hyperlink>
      <w:r w:rsidR="00963A0C" w:rsidRPr="002367B0">
        <w:rPr>
          <w:rFonts w:asciiTheme="majorHAnsi" w:hAnsiTheme="majorHAnsi" w:cstheme="majorHAnsi"/>
        </w:rPr>
        <w:t>, by Ida Bedford</w:t>
      </w:r>
    </w:p>
    <w:p w14:paraId="3402B3A4" w14:textId="77777777" w:rsidR="00314B0E" w:rsidRPr="002544F9" w:rsidRDefault="00314B0E" w:rsidP="002544F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2F0B3DE3" w14:textId="66B27923" w:rsidR="00963A0C" w:rsidRPr="002367B0" w:rsidRDefault="00F73CC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hyperlink r:id="rId8" w:history="1">
        <w:r w:rsidR="00963A0C" w:rsidRPr="002367B0">
          <w:rPr>
            <w:rStyle w:val="Hyperlink"/>
            <w:rFonts w:asciiTheme="majorHAnsi" w:hAnsiTheme="majorHAnsi" w:cstheme="majorHAnsi"/>
            <w:i/>
          </w:rPr>
          <w:t>Women at Munition Making</w:t>
        </w:r>
      </w:hyperlink>
      <w:r w:rsidR="00963A0C" w:rsidRPr="002367B0">
        <w:rPr>
          <w:rFonts w:asciiTheme="majorHAnsi" w:hAnsiTheme="majorHAnsi" w:cstheme="majorHAnsi"/>
        </w:rPr>
        <w:t>, by Mary Gabrielle Collins</w:t>
      </w:r>
    </w:p>
    <w:p w14:paraId="67DE1665" w14:textId="05B5DACB" w:rsidR="00314B0E" w:rsidRPr="002544F9" w:rsidRDefault="00314B0E" w:rsidP="002544F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071AC9FF" w14:textId="4E0E02FF" w:rsidR="00963A0C" w:rsidRPr="002367B0" w:rsidRDefault="00F73CC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hyperlink r:id="rId9" w:history="1">
        <w:r w:rsidR="00963A0C" w:rsidRPr="002367B0">
          <w:rPr>
            <w:rStyle w:val="Hyperlink"/>
            <w:rFonts w:asciiTheme="majorHAnsi" w:hAnsiTheme="majorHAnsi" w:cstheme="majorHAnsi"/>
            <w:i/>
          </w:rPr>
          <w:t>The Shadow</w:t>
        </w:r>
      </w:hyperlink>
      <w:r w:rsidR="00963A0C" w:rsidRPr="002367B0">
        <w:rPr>
          <w:rFonts w:asciiTheme="majorHAnsi" w:hAnsiTheme="majorHAnsi" w:cstheme="majorHAnsi"/>
        </w:rPr>
        <w:t>, by Rose Macaulay</w:t>
      </w:r>
    </w:p>
    <w:p w14:paraId="0A95D678" w14:textId="77777777" w:rsidR="00314B0E" w:rsidRPr="002544F9" w:rsidRDefault="00314B0E" w:rsidP="002544F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608A7C3B" w14:textId="3151674D" w:rsidR="00963A0C" w:rsidRPr="002367B0" w:rsidRDefault="00F73CC1" w:rsidP="002544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hyperlink r:id="rId10" w:history="1">
        <w:r w:rsidR="00963A0C" w:rsidRPr="002367B0">
          <w:rPr>
            <w:rStyle w:val="Hyperlink"/>
            <w:rFonts w:asciiTheme="majorHAnsi" w:hAnsiTheme="majorHAnsi" w:cstheme="majorHAnsi"/>
            <w:i/>
          </w:rPr>
          <w:t>The Sisters Buried at Lemnos</w:t>
        </w:r>
      </w:hyperlink>
      <w:r w:rsidR="00963A0C" w:rsidRPr="002367B0">
        <w:rPr>
          <w:rFonts w:asciiTheme="majorHAnsi" w:hAnsiTheme="majorHAnsi" w:cstheme="majorHAnsi"/>
        </w:rPr>
        <w:t>, by Vera Brittain</w:t>
      </w:r>
    </w:p>
    <w:bookmarkEnd w:id="0"/>
    <w:p w14:paraId="28B9B140" w14:textId="22526564" w:rsidR="00181A33" w:rsidRPr="00746EAE" w:rsidRDefault="00181A33" w:rsidP="002544F9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4E086F0A" w14:textId="77777777" w:rsidR="005F126A" w:rsidRPr="00746EAE" w:rsidRDefault="005F126A" w:rsidP="002544F9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63333C16" w14:textId="2F1F1F4A" w:rsidR="002367B0" w:rsidRPr="002367B0" w:rsidRDefault="002367B0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4"/>
        </w:rPr>
      </w:pPr>
      <w:r w:rsidRPr="00746EAE">
        <w:rPr>
          <w:rFonts w:asciiTheme="majorHAnsi" w:hAnsiTheme="majorHAnsi" w:cstheme="majorHAnsi"/>
          <w:b/>
          <w:sz w:val="24"/>
          <w:highlight w:val="yellow"/>
        </w:rPr>
        <w:t>Task 2:</w:t>
      </w:r>
      <w:r w:rsidRPr="002367B0"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>Match the quotations to the poems</w:t>
      </w:r>
    </w:p>
    <w:p w14:paraId="78DD3BCF" w14:textId="77777777" w:rsidR="0017576F" w:rsidRPr="009724E7" w:rsidRDefault="0017576F" w:rsidP="002544F9">
      <w:pPr>
        <w:spacing w:after="0" w:line="240" w:lineRule="auto"/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</w:tblGrid>
      <w:tr w:rsidR="009724E7" w:rsidRPr="002367B0" w14:paraId="5C943BAE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147FDAF1" w14:textId="297C3FB7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‘Seldom they enter into song or story’</w:t>
            </w:r>
          </w:p>
        </w:tc>
      </w:tr>
      <w:tr w:rsidR="009724E7" w:rsidRPr="002367B0" w14:paraId="02B387F8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3DC269D6" w14:textId="3C9B7A4C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‘Crash!’</w:t>
            </w:r>
          </w:p>
        </w:tc>
      </w:tr>
      <w:tr w:rsidR="009724E7" w:rsidRPr="002367B0" w14:paraId="2D3AE6D4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3C73D52A" w14:textId="3F5101E6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‘But I sit here, and you're under fire’</w:t>
            </w:r>
          </w:p>
        </w:tc>
      </w:tr>
      <w:tr w:rsidR="009724E7" w:rsidRPr="002367B0" w14:paraId="4DBFF9A6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47B62A3B" w14:textId="5C642B33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‘Afraid! Are yer kidding?’</w:t>
            </w:r>
          </w:p>
        </w:tc>
      </w:tr>
      <w:tr w:rsidR="009724E7" w:rsidRPr="002367B0" w14:paraId="3BD32A07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58D93CC8" w14:textId="56FD5CA2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‘They're out to show their grit’</w:t>
            </w:r>
          </w:p>
        </w:tc>
      </w:tr>
      <w:tr w:rsidR="009724E7" w:rsidRPr="002367B0" w14:paraId="05E5573C" w14:textId="77777777" w:rsidTr="009724E7">
        <w:trPr>
          <w:trHeight w:val="454"/>
        </w:trPr>
        <w:tc>
          <w:tcPr>
            <w:tcW w:w="6973" w:type="dxa"/>
            <w:vAlign w:val="center"/>
          </w:tcPr>
          <w:p w14:paraId="2F00143A" w14:textId="2A486575" w:rsidR="009724E7" w:rsidRPr="002367B0" w:rsidRDefault="009724E7" w:rsidP="002544F9">
            <w:pPr>
              <w:rPr>
                <w:rFonts w:asciiTheme="majorHAnsi" w:hAnsiTheme="majorHAnsi" w:cstheme="majorHAnsi"/>
              </w:rPr>
            </w:pPr>
            <w:r w:rsidRPr="002367B0">
              <w:rPr>
                <w:rFonts w:asciiTheme="majorHAnsi" w:hAnsiTheme="majorHAnsi" w:cstheme="majorHAnsi"/>
              </w:rPr>
              <w:t>‘They must take part in defacing and destroying the natural body’</w:t>
            </w:r>
          </w:p>
        </w:tc>
      </w:tr>
    </w:tbl>
    <w:p w14:paraId="6600F917" w14:textId="748A3055" w:rsidR="009324D5" w:rsidRPr="00746EAE" w:rsidRDefault="009324D5" w:rsidP="002544F9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746D1D1E" w14:textId="77777777" w:rsidR="002367B0" w:rsidRPr="00746EAE" w:rsidRDefault="002367B0" w:rsidP="002544F9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25E31B00" w14:textId="10527511" w:rsidR="002367B0" w:rsidRPr="002367B0" w:rsidRDefault="002367B0" w:rsidP="002544F9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4"/>
        </w:rPr>
      </w:pPr>
      <w:r w:rsidRPr="00746EAE">
        <w:rPr>
          <w:rFonts w:asciiTheme="majorHAnsi" w:hAnsiTheme="majorHAnsi" w:cstheme="majorHAnsi"/>
          <w:b/>
          <w:sz w:val="24"/>
          <w:highlight w:val="yellow"/>
        </w:rPr>
        <w:t>Task 3:</w:t>
      </w:r>
      <w:r w:rsidRPr="002367B0"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Choose </w:t>
      </w:r>
      <w:r w:rsidR="0047795B">
        <w:rPr>
          <w:rFonts w:asciiTheme="majorHAnsi" w:hAnsiTheme="majorHAnsi" w:cstheme="majorHAnsi"/>
          <w:b/>
          <w:sz w:val="24"/>
        </w:rPr>
        <w:t>three</w:t>
      </w:r>
      <w:r>
        <w:rPr>
          <w:rFonts w:asciiTheme="majorHAnsi" w:hAnsiTheme="majorHAnsi" w:cstheme="majorHAnsi"/>
          <w:b/>
          <w:sz w:val="24"/>
        </w:rPr>
        <w:t xml:space="preserve"> relevant word</w:t>
      </w:r>
      <w:r w:rsidR="0047795B">
        <w:rPr>
          <w:rFonts w:asciiTheme="majorHAnsi" w:hAnsiTheme="majorHAnsi" w:cstheme="majorHAnsi"/>
          <w:b/>
          <w:sz w:val="24"/>
        </w:rPr>
        <w:t>s</w:t>
      </w:r>
      <w:r>
        <w:rPr>
          <w:rFonts w:asciiTheme="majorHAnsi" w:hAnsiTheme="majorHAnsi" w:cstheme="majorHAnsi"/>
          <w:b/>
          <w:sz w:val="24"/>
        </w:rPr>
        <w:t xml:space="preserve"> for each poem</w:t>
      </w:r>
    </w:p>
    <w:p w14:paraId="148F94C3" w14:textId="77777777" w:rsidR="002367B0" w:rsidRPr="009724E7" w:rsidRDefault="002367B0" w:rsidP="002544F9">
      <w:pPr>
        <w:spacing w:after="0" w:line="240" w:lineRule="auto"/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67B0" w14:paraId="237FF4C5" w14:textId="77777777" w:rsidTr="00746EAE">
        <w:trPr>
          <w:trHeight w:val="454"/>
        </w:trPr>
        <w:tc>
          <w:tcPr>
            <w:tcW w:w="3485" w:type="dxa"/>
            <w:vAlign w:val="center"/>
          </w:tcPr>
          <w:p w14:paraId="59E37AF4" w14:textId="50D8FFF2" w:rsidR="002367B0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Freedom</w:t>
            </w:r>
          </w:p>
        </w:tc>
        <w:tc>
          <w:tcPr>
            <w:tcW w:w="3485" w:type="dxa"/>
            <w:vAlign w:val="center"/>
          </w:tcPr>
          <w:p w14:paraId="06F0CB8C" w14:textId="6D00EFA9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Anger</w:t>
            </w:r>
          </w:p>
        </w:tc>
        <w:tc>
          <w:tcPr>
            <w:tcW w:w="3486" w:type="dxa"/>
            <w:vAlign w:val="center"/>
          </w:tcPr>
          <w:p w14:paraId="5EBD695D" w14:textId="297E9D6E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Empowerment</w:t>
            </w:r>
          </w:p>
        </w:tc>
      </w:tr>
      <w:tr w:rsidR="002367B0" w14:paraId="58505B73" w14:textId="77777777" w:rsidTr="00746EAE">
        <w:trPr>
          <w:trHeight w:val="454"/>
        </w:trPr>
        <w:tc>
          <w:tcPr>
            <w:tcW w:w="3485" w:type="dxa"/>
            <w:vAlign w:val="center"/>
          </w:tcPr>
          <w:p w14:paraId="7EDDF730" w14:textId="5332CB8E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Guilt</w:t>
            </w:r>
          </w:p>
        </w:tc>
        <w:tc>
          <w:tcPr>
            <w:tcW w:w="3485" w:type="dxa"/>
            <w:vAlign w:val="center"/>
          </w:tcPr>
          <w:p w14:paraId="2460F389" w14:textId="208FBBA0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Bereavement</w:t>
            </w:r>
          </w:p>
        </w:tc>
        <w:tc>
          <w:tcPr>
            <w:tcW w:w="3486" w:type="dxa"/>
            <w:vAlign w:val="center"/>
          </w:tcPr>
          <w:p w14:paraId="366B956E" w14:textId="43130097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Fear</w:t>
            </w:r>
          </w:p>
        </w:tc>
      </w:tr>
      <w:tr w:rsidR="002367B0" w14:paraId="1E9EB574" w14:textId="77777777" w:rsidTr="00746EAE">
        <w:trPr>
          <w:trHeight w:val="454"/>
        </w:trPr>
        <w:tc>
          <w:tcPr>
            <w:tcW w:w="3485" w:type="dxa"/>
            <w:vAlign w:val="center"/>
          </w:tcPr>
          <w:p w14:paraId="1DD1375A" w14:textId="3CEE95F1" w:rsidR="002367B0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Unity</w:t>
            </w:r>
          </w:p>
        </w:tc>
        <w:tc>
          <w:tcPr>
            <w:tcW w:w="3485" w:type="dxa"/>
            <w:vAlign w:val="center"/>
          </w:tcPr>
          <w:p w14:paraId="7E4532BC" w14:textId="78F1281D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Violence</w:t>
            </w:r>
          </w:p>
        </w:tc>
        <w:tc>
          <w:tcPr>
            <w:tcW w:w="3486" w:type="dxa"/>
            <w:vAlign w:val="center"/>
          </w:tcPr>
          <w:p w14:paraId="3FB85B98" w14:textId="2E2026FA" w:rsidR="002367B0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Opportunity</w:t>
            </w:r>
          </w:p>
        </w:tc>
      </w:tr>
      <w:tr w:rsidR="002367B0" w14:paraId="0DAEE33D" w14:textId="77777777" w:rsidTr="00746EAE">
        <w:trPr>
          <w:trHeight w:val="454"/>
        </w:trPr>
        <w:tc>
          <w:tcPr>
            <w:tcW w:w="3485" w:type="dxa"/>
            <w:vAlign w:val="center"/>
          </w:tcPr>
          <w:p w14:paraId="6A9A8D91" w14:textId="538F3F5A" w:rsidR="002367B0" w:rsidRDefault="002367B0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Destruction</w:t>
            </w:r>
          </w:p>
        </w:tc>
        <w:tc>
          <w:tcPr>
            <w:tcW w:w="3485" w:type="dxa"/>
            <w:vAlign w:val="center"/>
          </w:tcPr>
          <w:p w14:paraId="4635EBDC" w14:textId="1DAB1344" w:rsidR="002367B0" w:rsidRDefault="005F126A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Progress</w:t>
            </w:r>
          </w:p>
        </w:tc>
        <w:tc>
          <w:tcPr>
            <w:tcW w:w="3486" w:type="dxa"/>
            <w:vAlign w:val="center"/>
          </w:tcPr>
          <w:p w14:paraId="1DA63E40" w14:textId="53CB792A" w:rsidR="002367B0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Power</w:t>
            </w:r>
          </w:p>
        </w:tc>
      </w:tr>
      <w:tr w:rsidR="002544F9" w14:paraId="21073021" w14:textId="77777777" w:rsidTr="00746EAE">
        <w:trPr>
          <w:trHeight w:val="454"/>
        </w:trPr>
        <w:tc>
          <w:tcPr>
            <w:tcW w:w="3485" w:type="dxa"/>
            <w:vAlign w:val="center"/>
          </w:tcPr>
          <w:p w14:paraId="46D75B24" w14:textId="550CA099" w:rsidR="002544F9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Contrast</w:t>
            </w:r>
          </w:p>
        </w:tc>
        <w:tc>
          <w:tcPr>
            <w:tcW w:w="3485" w:type="dxa"/>
            <w:vAlign w:val="center"/>
          </w:tcPr>
          <w:p w14:paraId="4ED03E55" w14:textId="6E71C817" w:rsidR="002544F9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Duty</w:t>
            </w:r>
          </w:p>
        </w:tc>
        <w:tc>
          <w:tcPr>
            <w:tcW w:w="3486" w:type="dxa"/>
            <w:vAlign w:val="center"/>
          </w:tcPr>
          <w:p w14:paraId="25F41CF2" w14:textId="413B03E8" w:rsidR="002544F9" w:rsidRDefault="002544F9" w:rsidP="002544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Regret</w:t>
            </w:r>
          </w:p>
        </w:tc>
      </w:tr>
    </w:tbl>
    <w:p w14:paraId="1CA9818B" w14:textId="3498B7F0" w:rsidR="009324D5" w:rsidRPr="00746EAE" w:rsidRDefault="009324D5" w:rsidP="002544F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1D53BD7" w14:textId="77777777" w:rsidR="005F126A" w:rsidRPr="00746EAE" w:rsidRDefault="005F126A" w:rsidP="002544F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176D0D9C" w14:textId="44656349" w:rsidR="005F126A" w:rsidRPr="002367B0" w:rsidRDefault="005F126A" w:rsidP="005F126A">
      <w:pPr>
        <w:spacing w:after="0" w:line="240" w:lineRule="auto"/>
        <w:ind w:left="360" w:hanging="360"/>
        <w:rPr>
          <w:rFonts w:asciiTheme="majorHAnsi" w:hAnsiTheme="majorHAnsi" w:cstheme="majorHAnsi"/>
          <w:b/>
          <w:sz w:val="24"/>
        </w:rPr>
      </w:pPr>
      <w:r w:rsidRPr="00746EAE">
        <w:rPr>
          <w:rFonts w:asciiTheme="majorHAnsi" w:hAnsiTheme="majorHAnsi" w:cstheme="majorHAnsi"/>
          <w:b/>
          <w:sz w:val="24"/>
          <w:highlight w:val="yellow"/>
        </w:rPr>
        <w:t>Task 4:</w:t>
      </w:r>
      <w:r w:rsidRPr="002367B0">
        <w:rPr>
          <w:rFonts w:asciiTheme="majorHAnsi" w:hAnsiTheme="majorHAnsi" w:cstheme="majorHAnsi"/>
          <w:b/>
          <w:sz w:val="24"/>
        </w:rPr>
        <w:t xml:space="preserve"> </w:t>
      </w:r>
      <w:r w:rsidR="00746EAE">
        <w:rPr>
          <w:rFonts w:asciiTheme="majorHAnsi" w:hAnsiTheme="majorHAnsi" w:cstheme="majorHAnsi"/>
          <w:b/>
          <w:sz w:val="24"/>
        </w:rPr>
        <w:t>Read the three articles</w:t>
      </w:r>
    </w:p>
    <w:p w14:paraId="4DAFDA09" w14:textId="77777777" w:rsidR="005F126A" w:rsidRPr="009724E7" w:rsidRDefault="005F126A" w:rsidP="005F126A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316E86C2" w14:textId="594706E3" w:rsidR="005F126A" w:rsidRPr="005F126A" w:rsidRDefault="00F73CC1" w:rsidP="005F126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hyperlink r:id="rId11" w:history="1">
        <w:r w:rsidR="005F126A" w:rsidRPr="005F126A">
          <w:rPr>
            <w:rStyle w:val="Hyperlink"/>
            <w:rFonts w:asciiTheme="majorHAnsi" w:hAnsiTheme="majorHAnsi" w:cstheme="majorHAnsi"/>
          </w:rPr>
          <w:t>We need more focus on the women poets of World War I</w:t>
        </w:r>
      </w:hyperlink>
      <w:r w:rsidR="005F126A" w:rsidRPr="005F126A">
        <w:rPr>
          <w:rFonts w:asciiTheme="majorHAnsi" w:hAnsiTheme="majorHAnsi" w:cstheme="majorHAnsi"/>
        </w:rPr>
        <w:t>, by Lisa Regan</w:t>
      </w:r>
    </w:p>
    <w:p w14:paraId="7834943E" w14:textId="77777777" w:rsidR="005F126A" w:rsidRPr="005F126A" w:rsidRDefault="005F126A" w:rsidP="005F126A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14281193" w14:textId="3A8A7CDC" w:rsidR="005F126A" w:rsidRPr="005F126A" w:rsidRDefault="00F73CC1" w:rsidP="005F126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hyperlink r:id="rId12" w:history="1">
        <w:r w:rsidR="005F126A" w:rsidRPr="005F126A">
          <w:rPr>
            <w:rStyle w:val="Hyperlink"/>
            <w:rFonts w:asciiTheme="majorHAnsi" w:hAnsiTheme="majorHAnsi" w:cstheme="majorHAnsi"/>
          </w:rPr>
          <w:t>The She-Soldiers of World War I</w:t>
        </w:r>
      </w:hyperlink>
      <w:r w:rsidR="005F126A" w:rsidRPr="005F126A">
        <w:rPr>
          <w:rFonts w:asciiTheme="majorHAnsi" w:hAnsiTheme="majorHAnsi" w:cstheme="majorHAnsi"/>
        </w:rPr>
        <w:t>, by Kate Lindsay</w:t>
      </w:r>
    </w:p>
    <w:p w14:paraId="60370267" w14:textId="77777777" w:rsidR="005F126A" w:rsidRPr="005F126A" w:rsidRDefault="005F126A" w:rsidP="005F126A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16"/>
          <w:szCs w:val="16"/>
        </w:rPr>
      </w:pPr>
    </w:p>
    <w:p w14:paraId="419C017F" w14:textId="053E863F" w:rsidR="005F126A" w:rsidRPr="00746EAE" w:rsidRDefault="00F73CC1" w:rsidP="00544EA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hyperlink r:id="rId13" w:history="1">
        <w:r w:rsidR="005F126A" w:rsidRPr="00746EAE">
          <w:rPr>
            <w:rStyle w:val="Hyperlink"/>
            <w:rFonts w:asciiTheme="majorHAnsi" w:hAnsiTheme="majorHAnsi" w:cstheme="majorHAnsi"/>
          </w:rPr>
          <w:t>Women at Home in a World at War</w:t>
        </w:r>
      </w:hyperlink>
      <w:r w:rsidR="005F126A" w:rsidRPr="00746EAE">
        <w:rPr>
          <w:rFonts w:asciiTheme="majorHAnsi" w:hAnsiTheme="majorHAnsi" w:cstheme="majorHAnsi"/>
        </w:rPr>
        <w:t>, by Susan Grayzel</w:t>
      </w:r>
    </w:p>
    <w:sectPr w:rsidR="005F126A" w:rsidRPr="00746EAE" w:rsidSect="0063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D607A"/>
    <w:multiLevelType w:val="hybridMultilevel"/>
    <w:tmpl w:val="FBEA0462"/>
    <w:lvl w:ilvl="0" w:tplc="766452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16D89"/>
    <w:multiLevelType w:val="hybridMultilevel"/>
    <w:tmpl w:val="FBEA0462"/>
    <w:lvl w:ilvl="0" w:tplc="766452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32865"/>
    <w:multiLevelType w:val="hybridMultilevel"/>
    <w:tmpl w:val="4A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E5660"/>
    <w:multiLevelType w:val="hybridMultilevel"/>
    <w:tmpl w:val="FBEA0462"/>
    <w:lvl w:ilvl="0" w:tplc="766452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1F"/>
    <w:rsid w:val="0017576F"/>
    <w:rsid w:val="00181A33"/>
    <w:rsid w:val="002367B0"/>
    <w:rsid w:val="002544F9"/>
    <w:rsid w:val="00314B0E"/>
    <w:rsid w:val="003B673F"/>
    <w:rsid w:val="0047795B"/>
    <w:rsid w:val="004C7957"/>
    <w:rsid w:val="005E34B1"/>
    <w:rsid w:val="005F126A"/>
    <w:rsid w:val="006106E5"/>
    <w:rsid w:val="0063351F"/>
    <w:rsid w:val="00746EAE"/>
    <w:rsid w:val="00772BE6"/>
    <w:rsid w:val="008E6B97"/>
    <w:rsid w:val="009324D5"/>
    <w:rsid w:val="00963A0C"/>
    <w:rsid w:val="009724E7"/>
    <w:rsid w:val="00B65553"/>
    <w:rsid w:val="00C14C87"/>
    <w:rsid w:val="00CC37CE"/>
    <w:rsid w:val="00E718CD"/>
    <w:rsid w:val="00E81813"/>
    <w:rsid w:val="00EC1BA7"/>
    <w:rsid w:val="00F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4B70"/>
  <w15:chartTrackingRefBased/>
  <w15:docId w15:val="{9587578A-D75C-4E3F-B884-62BAA2D2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poetry.com/Women-at-Munition-Making" TargetMode="External"/><Relationship Id="rId13" Type="http://schemas.openxmlformats.org/officeDocument/2006/relationships/hyperlink" Target="https://www.bl.uk/world-war-one/articles/women-at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world/2008/nov/11/madeline-ida-bedford-munition-wages" TargetMode="External"/><Relationship Id="rId12" Type="http://schemas.openxmlformats.org/officeDocument/2006/relationships/hyperlink" Target="http://ww1centenary.oucs.ox.ac.uk/unconventionalsoldiers/the-she-soldiers-of-world-war-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ms/57296/war-girls" TargetMode="External"/><Relationship Id="rId11" Type="http://schemas.openxmlformats.org/officeDocument/2006/relationships/hyperlink" Target="https://theconversation.com/we-need-more-focus-on-the-women-poets-of-world-war-i-3022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mericanliterature.com/author/vera-brittain/poem/the-sisters-buried-at-lem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poetry.com/poem/8581347-The-Shadow-by-Rose-Macaul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</cp:revision>
  <dcterms:created xsi:type="dcterms:W3CDTF">2021-02-05T14:15:00Z</dcterms:created>
  <dcterms:modified xsi:type="dcterms:W3CDTF">2021-02-06T15:29:00Z</dcterms:modified>
</cp:coreProperties>
</file>